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719FF" w14:textId="262F8D22" w:rsidR="004E6636" w:rsidRDefault="004E6636" w:rsidP="002B7211">
      <w:pPr>
        <w:jc w:val="center"/>
        <w:rPr>
          <w:rFonts w:ascii="Arial" w:hAnsi="Arial" w:cs="Arial"/>
          <w:b/>
          <w:sz w:val="40"/>
          <w:szCs w:val="40"/>
        </w:rPr>
      </w:pPr>
      <w:r>
        <w:rPr>
          <w:rFonts w:ascii="Arial" w:hAnsi="Arial" w:cs="Arial"/>
          <w:b/>
          <w:noProof/>
          <w:sz w:val="40"/>
          <w:szCs w:val="40"/>
        </w:rPr>
        <w:drawing>
          <wp:anchor distT="0" distB="0" distL="114300" distR="114300" simplePos="0" relativeHeight="251665408" behindDoc="0" locked="0" layoutInCell="1" allowOverlap="1" wp14:anchorId="345C61D0" wp14:editId="57213C68">
            <wp:simplePos x="0" y="0"/>
            <wp:positionH relativeFrom="column">
              <wp:posOffset>8674735</wp:posOffset>
            </wp:positionH>
            <wp:positionV relativeFrom="paragraph">
              <wp:posOffset>-152400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In2action_INSPIR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margin">
              <wp14:pctWidth>0</wp14:pctWidth>
            </wp14:sizeRelH>
          </wp:anchor>
        </w:drawing>
      </w:r>
      <w:r w:rsidR="001C1F93">
        <w:rPr>
          <w:rFonts w:ascii="Arial" w:hAnsi="Arial" w:cs="Arial"/>
          <w:b/>
          <w:sz w:val="40"/>
          <w:szCs w:val="40"/>
        </w:rPr>
        <w:t xml:space="preserve">Clubs &amp; Societies- </w:t>
      </w:r>
      <w:r>
        <w:rPr>
          <w:rFonts w:ascii="Arial" w:hAnsi="Arial" w:cs="Arial"/>
          <w:b/>
          <w:sz w:val="40"/>
          <w:szCs w:val="40"/>
        </w:rPr>
        <w:t>SUBU</w:t>
      </w:r>
      <w:r w:rsidRPr="000F779A">
        <w:rPr>
          <w:rFonts w:ascii="Arial" w:hAnsi="Arial" w:cs="Arial"/>
          <w:b/>
          <w:sz w:val="40"/>
          <w:szCs w:val="40"/>
        </w:rPr>
        <w:t xml:space="preserve"> Risk Assessment</w:t>
      </w:r>
      <w:r>
        <w:rPr>
          <w:rFonts w:ascii="Arial" w:hAnsi="Arial" w:cs="Arial"/>
          <w:b/>
          <w:sz w:val="40"/>
          <w:szCs w:val="40"/>
        </w:rPr>
        <w:t xml:space="preserve"> &amp; Guidance</w:t>
      </w:r>
    </w:p>
    <w:p w14:paraId="4C7ADAB8" w14:textId="77777777" w:rsidR="001C1F93" w:rsidRDefault="001C1F93" w:rsidP="002B7211">
      <w:pPr>
        <w:jc w:val="center"/>
        <w:rPr>
          <w:rFonts w:ascii="Arial" w:hAnsi="Arial" w:cs="Arial"/>
          <w:b/>
          <w:sz w:val="40"/>
          <w:szCs w:val="40"/>
        </w:rPr>
      </w:pPr>
    </w:p>
    <w:p w14:paraId="3454E2C9" w14:textId="020735BD" w:rsidR="009B3AD8" w:rsidRPr="009B3AD8" w:rsidRDefault="009B3AD8" w:rsidP="009B3AD8">
      <w:pPr>
        <w:jc w:val="both"/>
        <w:rPr>
          <w:rFonts w:ascii="Arial" w:hAnsi="Arial" w:cs="Arial"/>
          <w:bCs/>
        </w:rPr>
      </w:pPr>
      <w:r w:rsidRPr="009B3AD8">
        <w:rPr>
          <w:rFonts w:ascii="Arial" w:hAnsi="Arial" w:cs="Arial"/>
          <w:bCs/>
        </w:rPr>
        <w:t>All clubs and societies are required assess their activities</w:t>
      </w:r>
      <w:r>
        <w:rPr>
          <w:rFonts w:ascii="Arial" w:hAnsi="Arial" w:cs="Arial"/>
          <w:bCs/>
        </w:rPr>
        <w:t xml:space="preserve"> and events</w:t>
      </w:r>
      <w:r w:rsidRPr="009B3AD8">
        <w:rPr>
          <w:rFonts w:ascii="Arial" w:hAnsi="Arial" w:cs="Arial"/>
          <w:bCs/>
        </w:rPr>
        <w:t xml:space="preserve"> for risk by creating a</w:t>
      </w:r>
      <w:r w:rsidR="007D4635">
        <w:rPr>
          <w:rFonts w:ascii="Arial" w:hAnsi="Arial" w:cs="Arial"/>
          <w:bCs/>
        </w:rPr>
        <w:t>n annual</w:t>
      </w:r>
      <w:r w:rsidRPr="009B3AD8">
        <w:rPr>
          <w:rFonts w:ascii="Arial" w:hAnsi="Arial" w:cs="Arial"/>
          <w:bCs/>
        </w:rPr>
        <w:t xml:space="preserve"> risk assessment. This can be as simple as assessing a lecture theatre for slip, trip and fall hazards through to complex </w:t>
      </w:r>
      <w:r>
        <w:rPr>
          <w:rFonts w:ascii="Arial" w:hAnsi="Arial" w:cs="Arial"/>
          <w:bCs/>
        </w:rPr>
        <w:t>situations</w:t>
      </w:r>
      <w:r w:rsidRPr="009B3AD8">
        <w:rPr>
          <w:rFonts w:ascii="Arial" w:hAnsi="Arial" w:cs="Arial"/>
          <w:bCs/>
        </w:rPr>
        <w:t xml:space="preserve"> where risks are much greater and implications more serious.</w:t>
      </w:r>
    </w:p>
    <w:p w14:paraId="39221EB7" w14:textId="228A422E" w:rsidR="009B3AD8" w:rsidRPr="009B3AD8" w:rsidRDefault="00B56273" w:rsidP="009B3AD8">
      <w:pPr>
        <w:jc w:val="both"/>
        <w:rPr>
          <w:rFonts w:ascii="Arial" w:hAnsi="Arial" w:cs="Arial"/>
          <w:bCs/>
        </w:rPr>
      </w:pPr>
      <w:r>
        <w:rPr>
          <w:rFonts w:ascii="Arial" w:hAnsi="Arial" w:cs="Arial"/>
          <w:bCs/>
        </w:rPr>
        <w:t>A r</w:t>
      </w:r>
      <w:r w:rsidR="009B3AD8" w:rsidRPr="009B3AD8">
        <w:rPr>
          <w:rFonts w:ascii="Arial" w:hAnsi="Arial" w:cs="Arial"/>
          <w:bCs/>
        </w:rPr>
        <w:t>isk assessment should help you do the following:</w:t>
      </w:r>
    </w:p>
    <w:p w14:paraId="625B8875" w14:textId="5D1AF82F" w:rsidR="009B3AD8" w:rsidRPr="00B56273" w:rsidRDefault="009B3AD8" w:rsidP="00B56273">
      <w:pPr>
        <w:pStyle w:val="ListParagraph"/>
        <w:numPr>
          <w:ilvl w:val="0"/>
          <w:numId w:val="1"/>
        </w:numPr>
        <w:jc w:val="both"/>
        <w:rPr>
          <w:rFonts w:ascii="Arial" w:hAnsi="Arial" w:cs="Arial"/>
          <w:bCs/>
        </w:rPr>
      </w:pPr>
      <w:r w:rsidRPr="00B56273">
        <w:rPr>
          <w:rFonts w:ascii="Arial" w:hAnsi="Arial" w:cs="Arial"/>
          <w:bCs/>
        </w:rPr>
        <w:t>Identify Hazards</w:t>
      </w:r>
      <w:r w:rsidR="00B56273" w:rsidRPr="00B56273">
        <w:rPr>
          <w:rFonts w:ascii="Arial" w:hAnsi="Arial" w:cs="Arial"/>
          <w:bCs/>
        </w:rPr>
        <w:t>= T</w:t>
      </w:r>
      <w:r w:rsidRPr="00B56273">
        <w:rPr>
          <w:rFonts w:ascii="Arial" w:hAnsi="Arial" w:cs="Arial"/>
          <w:bCs/>
        </w:rPr>
        <w:t>he potential to cause harm.</w:t>
      </w:r>
    </w:p>
    <w:p w14:paraId="6C8EDEB9" w14:textId="12D79B34" w:rsidR="009B3AD8" w:rsidRPr="00B56273" w:rsidRDefault="009B3AD8" w:rsidP="00B56273">
      <w:pPr>
        <w:pStyle w:val="ListParagraph"/>
        <w:numPr>
          <w:ilvl w:val="0"/>
          <w:numId w:val="1"/>
        </w:numPr>
        <w:jc w:val="both"/>
        <w:rPr>
          <w:rFonts w:ascii="Arial" w:hAnsi="Arial" w:cs="Arial"/>
          <w:bCs/>
        </w:rPr>
      </w:pPr>
      <w:r w:rsidRPr="00B56273">
        <w:rPr>
          <w:rFonts w:ascii="Arial" w:hAnsi="Arial" w:cs="Arial"/>
          <w:bCs/>
        </w:rPr>
        <w:t>Assess the Risk</w:t>
      </w:r>
      <w:r w:rsidR="00B56273" w:rsidRPr="00B56273">
        <w:rPr>
          <w:rFonts w:ascii="Arial" w:hAnsi="Arial" w:cs="Arial"/>
          <w:bCs/>
        </w:rPr>
        <w:t>= T</w:t>
      </w:r>
      <w:r w:rsidRPr="00B56273">
        <w:rPr>
          <w:rFonts w:ascii="Arial" w:hAnsi="Arial" w:cs="Arial"/>
          <w:bCs/>
        </w:rPr>
        <w:t xml:space="preserve">he likelihood or possibility that </w:t>
      </w:r>
      <w:r w:rsidR="00B56273" w:rsidRPr="00B56273">
        <w:rPr>
          <w:rFonts w:ascii="Arial" w:hAnsi="Arial" w:cs="Arial"/>
          <w:bCs/>
        </w:rPr>
        <w:t>someone</w:t>
      </w:r>
      <w:r w:rsidRPr="00B56273">
        <w:rPr>
          <w:rFonts w:ascii="Arial" w:hAnsi="Arial" w:cs="Arial"/>
          <w:bCs/>
        </w:rPr>
        <w:t xml:space="preserve"> will come to harm.</w:t>
      </w:r>
    </w:p>
    <w:p w14:paraId="40034077" w14:textId="1745BE1F" w:rsidR="009B3AD8" w:rsidRPr="00B56273" w:rsidRDefault="009B3AD8" w:rsidP="00B56273">
      <w:pPr>
        <w:pStyle w:val="ListParagraph"/>
        <w:numPr>
          <w:ilvl w:val="0"/>
          <w:numId w:val="1"/>
        </w:numPr>
        <w:jc w:val="both"/>
        <w:rPr>
          <w:rFonts w:ascii="Arial" w:hAnsi="Arial" w:cs="Arial"/>
          <w:bCs/>
        </w:rPr>
      </w:pPr>
      <w:r w:rsidRPr="00B56273">
        <w:rPr>
          <w:rFonts w:ascii="Arial" w:hAnsi="Arial" w:cs="Arial"/>
          <w:bCs/>
        </w:rPr>
        <w:t>Decide upon risk control measures</w:t>
      </w:r>
      <w:r w:rsidR="00B56273" w:rsidRPr="00B56273">
        <w:rPr>
          <w:rFonts w:ascii="Arial" w:hAnsi="Arial" w:cs="Arial"/>
          <w:bCs/>
        </w:rPr>
        <w:t>= T</w:t>
      </w:r>
      <w:r w:rsidRPr="00B56273">
        <w:rPr>
          <w:rFonts w:ascii="Arial" w:hAnsi="Arial" w:cs="Arial"/>
          <w:bCs/>
        </w:rPr>
        <w:t>he things you will put in place to ensure the safety of participants</w:t>
      </w:r>
      <w:r w:rsidR="00B56273" w:rsidRPr="00B56273">
        <w:rPr>
          <w:rFonts w:ascii="Arial" w:hAnsi="Arial" w:cs="Arial"/>
          <w:bCs/>
        </w:rPr>
        <w:t xml:space="preserve"> and members.</w:t>
      </w:r>
    </w:p>
    <w:p w14:paraId="57CCE660" w14:textId="5340875E" w:rsidR="009B3AD8" w:rsidRPr="00B56273" w:rsidRDefault="009B3AD8" w:rsidP="00B56273">
      <w:pPr>
        <w:pStyle w:val="ListParagraph"/>
        <w:numPr>
          <w:ilvl w:val="0"/>
          <w:numId w:val="1"/>
        </w:numPr>
        <w:jc w:val="both"/>
        <w:rPr>
          <w:rFonts w:ascii="Arial" w:hAnsi="Arial" w:cs="Arial"/>
          <w:bCs/>
        </w:rPr>
      </w:pPr>
      <w:r w:rsidRPr="00B56273">
        <w:rPr>
          <w:rFonts w:ascii="Arial" w:hAnsi="Arial" w:cs="Arial"/>
          <w:bCs/>
        </w:rPr>
        <w:t>Supervise implementation</w:t>
      </w:r>
      <w:r w:rsidR="00B56273" w:rsidRPr="00B56273">
        <w:rPr>
          <w:rFonts w:ascii="Arial" w:hAnsi="Arial" w:cs="Arial"/>
          <w:bCs/>
        </w:rPr>
        <w:t>= C</w:t>
      </w:r>
      <w:r w:rsidRPr="00B56273">
        <w:rPr>
          <w:rFonts w:ascii="Arial" w:hAnsi="Arial" w:cs="Arial"/>
          <w:bCs/>
        </w:rPr>
        <w:t>heck that control measures are being carried out.</w:t>
      </w:r>
    </w:p>
    <w:p w14:paraId="27896176" w14:textId="654C9185" w:rsidR="009B3AD8" w:rsidRPr="00B56273" w:rsidRDefault="009B3AD8" w:rsidP="00B56273">
      <w:pPr>
        <w:pStyle w:val="ListParagraph"/>
        <w:numPr>
          <w:ilvl w:val="0"/>
          <w:numId w:val="1"/>
        </w:numPr>
        <w:jc w:val="both"/>
        <w:rPr>
          <w:rFonts w:ascii="Arial" w:hAnsi="Arial" w:cs="Arial"/>
          <w:bCs/>
        </w:rPr>
      </w:pPr>
      <w:r w:rsidRPr="00B56273">
        <w:rPr>
          <w:rFonts w:ascii="Arial" w:hAnsi="Arial" w:cs="Arial"/>
          <w:bCs/>
        </w:rPr>
        <w:t>Implement control measures</w:t>
      </w:r>
      <w:r w:rsidR="00B56273" w:rsidRPr="00B56273">
        <w:rPr>
          <w:rFonts w:ascii="Arial" w:hAnsi="Arial" w:cs="Arial"/>
          <w:bCs/>
        </w:rPr>
        <w:t>= R</w:t>
      </w:r>
      <w:r w:rsidRPr="00B56273">
        <w:rPr>
          <w:rFonts w:ascii="Arial" w:hAnsi="Arial" w:cs="Arial"/>
          <w:bCs/>
        </w:rPr>
        <w:t>educe and if possible eliminate the risk to participants.</w:t>
      </w:r>
    </w:p>
    <w:p w14:paraId="34EBED9D" w14:textId="5C0CC405" w:rsidR="00945D3A" w:rsidRDefault="004E6636" w:rsidP="004E6636">
      <w:pPr>
        <w:jc w:val="both"/>
        <w:rPr>
          <w:rFonts w:ascii="Arial" w:hAnsi="Arial" w:cs="Arial"/>
          <w:bCs/>
        </w:rPr>
      </w:pPr>
      <w:r w:rsidRPr="004E6636">
        <w:rPr>
          <w:rFonts w:ascii="Arial" w:hAnsi="Arial" w:cs="Arial"/>
          <w:bCs/>
        </w:rPr>
        <w:t xml:space="preserve">Due to the restrictions and Government Guidance introduced in response to COVID19, special attention will need to be given to your clubs and societies planned activities for the 20-21 academic year. </w:t>
      </w:r>
      <w:r w:rsidR="00945D3A">
        <w:rPr>
          <w:rFonts w:ascii="Arial" w:hAnsi="Arial" w:cs="Arial"/>
          <w:bCs/>
        </w:rPr>
        <w:t xml:space="preserve">Adjustments will need to be made to your activities and additional risks will need to </w:t>
      </w:r>
      <w:r w:rsidR="001C1F93">
        <w:rPr>
          <w:rFonts w:ascii="Arial" w:hAnsi="Arial" w:cs="Arial"/>
          <w:bCs/>
        </w:rPr>
        <w:t xml:space="preserve">be </w:t>
      </w:r>
      <w:r w:rsidR="00945D3A">
        <w:rPr>
          <w:rFonts w:ascii="Arial" w:hAnsi="Arial" w:cs="Arial"/>
          <w:bCs/>
        </w:rPr>
        <w:t>considered when you plan any event or activity. Please refer to the guidance chart which now has the addition of the following risks relating to COVID19 that you should consider.</w:t>
      </w:r>
    </w:p>
    <w:p w14:paraId="207DAAF3" w14:textId="4E1CAE62" w:rsidR="00945D3A" w:rsidRPr="00B56273" w:rsidRDefault="00945D3A" w:rsidP="00B56273">
      <w:pPr>
        <w:pStyle w:val="ListParagraph"/>
        <w:numPr>
          <w:ilvl w:val="0"/>
          <w:numId w:val="2"/>
        </w:numPr>
        <w:jc w:val="both"/>
        <w:rPr>
          <w:rFonts w:ascii="Arial" w:hAnsi="Arial" w:cs="Arial"/>
          <w:bCs/>
        </w:rPr>
      </w:pPr>
      <w:r w:rsidRPr="00B56273">
        <w:rPr>
          <w:rFonts w:ascii="Arial" w:hAnsi="Arial" w:cs="Arial"/>
          <w:bCs/>
        </w:rPr>
        <w:t>Cleanliness</w:t>
      </w:r>
    </w:p>
    <w:p w14:paraId="3D5AC0CA" w14:textId="427E4981" w:rsidR="00945D3A" w:rsidRPr="00B56273" w:rsidRDefault="00945D3A" w:rsidP="00B56273">
      <w:pPr>
        <w:pStyle w:val="ListParagraph"/>
        <w:numPr>
          <w:ilvl w:val="0"/>
          <w:numId w:val="2"/>
        </w:numPr>
        <w:jc w:val="both"/>
        <w:rPr>
          <w:rFonts w:ascii="Arial" w:hAnsi="Arial" w:cs="Arial"/>
          <w:bCs/>
        </w:rPr>
      </w:pPr>
      <w:r w:rsidRPr="00B56273">
        <w:rPr>
          <w:rFonts w:ascii="Arial" w:hAnsi="Arial" w:cs="Arial"/>
          <w:bCs/>
        </w:rPr>
        <w:t>Social Distancing</w:t>
      </w:r>
    </w:p>
    <w:p w14:paraId="01D6AD43" w14:textId="6190443F" w:rsidR="00945D3A" w:rsidRPr="00B56273" w:rsidRDefault="00945D3A" w:rsidP="00B56273">
      <w:pPr>
        <w:pStyle w:val="ListParagraph"/>
        <w:numPr>
          <w:ilvl w:val="0"/>
          <w:numId w:val="2"/>
        </w:numPr>
        <w:jc w:val="both"/>
        <w:rPr>
          <w:rFonts w:ascii="Arial" w:hAnsi="Arial" w:cs="Arial"/>
          <w:bCs/>
        </w:rPr>
      </w:pPr>
      <w:r w:rsidRPr="00B56273">
        <w:rPr>
          <w:rFonts w:ascii="Arial" w:hAnsi="Arial" w:cs="Arial"/>
          <w:bCs/>
        </w:rPr>
        <w:t>Travel</w:t>
      </w:r>
    </w:p>
    <w:p w14:paraId="40199A4A" w14:textId="41BF8475" w:rsidR="00F35636" w:rsidRPr="00F35636" w:rsidRDefault="00856B96" w:rsidP="00F35636">
      <w:pPr>
        <w:pStyle w:val="ListParagraph"/>
        <w:numPr>
          <w:ilvl w:val="0"/>
          <w:numId w:val="2"/>
        </w:numPr>
        <w:jc w:val="both"/>
        <w:rPr>
          <w:rFonts w:ascii="Arial" w:hAnsi="Arial" w:cs="Arial"/>
          <w:bCs/>
        </w:rPr>
      </w:pPr>
      <w:r w:rsidRPr="00B56273">
        <w:rPr>
          <w:rFonts w:ascii="Arial" w:hAnsi="Arial" w:cs="Arial"/>
          <w:bCs/>
        </w:rPr>
        <w:t>Physical Contac</w:t>
      </w:r>
      <w:r w:rsidR="00F35636">
        <w:rPr>
          <w:rFonts w:ascii="Arial" w:hAnsi="Arial" w:cs="Arial"/>
          <w:bCs/>
        </w:rPr>
        <w:t>t</w:t>
      </w:r>
    </w:p>
    <w:p w14:paraId="5A312C57" w14:textId="3DA53F28" w:rsidR="007D4635" w:rsidRDefault="007D4635" w:rsidP="00B56273">
      <w:pPr>
        <w:pStyle w:val="ListParagraph"/>
        <w:numPr>
          <w:ilvl w:val="0"/>
          <w:numId w:val="2"/>
        </w:numPr>
        <w:jc w:val="both"/>
        <w:rPr>
          <w:rFonts w:ascii="Arial" w:hAnsi="Arial" w:cs="Arial"/>
          <w:bCs/>
        </w:rPr>
      </w:pPr>
      <w:r>
        <w:rPr>
          <w:rFonts w:ascii="Arial" w:hAnsi="Arial" w:cs="Arial"/>
          <w:bCs/>
        </w:rPr>
        <w:t>COVID19 Symptoms</w:t>
      </w:r>
    </w:p>
    <w:p w14:paraId="64C6B77A" w14:textId="6B494ACD" w:rsidR="004E6636" w:rsidRDefault="004E6636" w:rsidP="004E6636">
      <w:pPr>
        <w:jc w:val="both"/>
        <w:rPr>
          <w:rFonts w:ascii="Arial" w:hAnsi="Arial" w:cs="Arial"/>
          <w:bCs/>
          <w:sz w:val="12"/>
          <w:szCs w:val="12"/>
        </w:rPr>
      </w:pPr>
    </w:p>
    <w:p w14:paraId="75C7938E" w14:textId="04749CCF" w:rsidR="00F35636" w:rsidRDefault="00F35636" w:rsidP="004E6636">
      <w:pPr>
        <w:jc w:val="both"/>
        <w:rPr>
          <w:rFonts w:ascii="Arial" w:hAnsi="Arial" w:cs="Arial"/>
          <w:bCs/>
          <w:sz w:val="12"/>
          <w:szCs w:val="12"/>
        </w:rPr>
      </w:pPr>
    </w:p>
    <w:p w14:paraId="08B06C2C" w14:textId="73328596" w:rsidR="00F35636" w:rsidRDefault="00F35636" w:rsidP="004E6636">
      <w:pPr>
        <w:jc w:val="both"/>
        <w:rPr>
          <w:rFonts w:ascii="Arial" w:hAnsi="Arial" w:cs="Arial"/>
          <w:bCs/>
          <w:sz w:val="12"/>
          <w:szCs w:val="12"/>
        </w:rPr>
      </w:pPr>
    </w:p>
    <w:p w14:paraId="743BAEC5" w14:textId="30ACAF55" w:rsidR="00F35636" w:rsidRDefault="00F35636" w:rsidP="004E6636">
      <w:pPr>
        <w:jc w:val="both"/>
        <w:rPr>
          <w:rFonts w:ascii="Arial" w:hAnsi="Arial" w:cs="Arial"/>
          <w:bCs/>
          <w:sz w:val="12"/>
          <w:szCs w:val="12"/>
        </w:rPr>
      </w:pPr>
    </w:p>
    <w:p w14:paraId="6BCF1BC7" w14:textId="0369A193" w:rsidR="00F35636" w:rsidRDefault="00F35636" w:rsidP="004E6636">
      <w:pPr>
        <w:jc w:val="both"/>
        <w:rPr>
          <w:rFonts w:ascii="Arial" w:hAnsi="Arial" w:cs="Arial"/>
          <w:bCs/>
          <w:sz w:val="12"/>
          <w:szCs w:val="12"/>
        </w:rPr>
      </w:pPr>
    </w:p>
    <w:p w14:paraId="066836AF" w14:textId="6706867A" w:rsidR="00F35636" w:rsidRDefault="00F35636" w:rsidP="004E6636">
      <w:pPr>
        <w:jc w:val="both"/>
        <w:rPr>
          <w:rFonts w:ascii="Arial" w:hAnsi="Arial" w:cs="Arial"/>
          <w:bCs/>
          <w:sz w:val="12"/>
          <w:szCs w:val="12"/>
        </w:rPr>
      </w:pPr>
    </w:p>
    <w:p w14:paraId="0061EB4A" w14:textId="478C17C0" w:rsidR="00F35636" w:rsidRDefault="00F35636" w:rsidP="004E6636">
      <w:pPr>
        <w:jc w:val="both"/>
        <w:rPr>
          <w:rFonts w:ascii="Arial" w:hAnsi="Arial" w:cs="Arial"/>
          <w:bCs/>
          <w:sz w:val="12"/>
          <w:szCs w:val="12"/>
        </w:rPr>
      </w:pPr>
    </w:p>
    <w:p w14:paraId="6477FE7C" w14:textId="6A6ACC30" w:rsidR="00F35636" w:rsidRDefault="00F35636" w:rsidP="004E6636">
      <w:pPr>
        <w:jc w:val="both"/>
        <w:rPr>
          <w:rFonts w:ascii="Arial" w:hAnsi="Arial" w:cs="Arial"/>
          <w:bCs/>
          <w:sz w:val="12"/>
          <w:szCs w:val="12"/>
        </w:rPr>
      </w:pPr>
    </w:p>
    <w:p w14:paraId="1E2831EB" w14:textId="77777777" w:rsidR="00F35636" w:rsidRPr="004E6636" w:rsidRDefault="00F35636" w:rsidP="004E6636">
      <w:pPr>
        <w:jc w:val="both"/>
        <w:rPr>
          <w:rFonts w:ascii="Arial" w:hAnsi="Arial" w:cs="Arial"/>
          <w:bCs/>
          <w:sz w:val="12"/>
          <w:szCs w:val="12"/>
        </w:rPr>
      </w:pPr>
    </w:p>
    <w:p w14:paraId="2A138111" w14:textId="2865D58C" w:rsidR="00611631" w:rsidRDefault="00611631" w:rsidP="00611631">
      <w:pPr>
        <w:jc w:val="center"/>
        <w:rPr>
          <w:rFonts w:ascii="Arial" w:hAnsi="Arial" w:cs="Arial"/>
          <w:b/>
          <w:sz w:val="40"/>
          <w:szCs w:val="40"/>
        </w:rPr>
      </w:pPr>
      <w:r>
        <w:rPr>
          <w:rFonts w:ascii="Arial" w:hAnsi="Arial" w:cs="Arial"/>
          <w:b/>
          <w:noProof/>
          <w:sz w:val="40"/>
          <w:szCs w:val="40"/>
        </w:rPr>
        <w:drawing>
          <wp:anchor distT="0" distB="0" distL="114300" distR="114300" simplePos="0" relativeHeight="251661312" behindDoc="0" locked="0" layoutInCell="1" allowOverlap="1" wp14:anchorId="3A2F9D29" wp14:editId="4FAD00EA">
            <wp:simplePos x="0" y="0"/>
            <wp:positionH relativeFrom="column">
              <wp:posOffset>8674735</wp:posOffset>
            </wp:positionH>
            <wp:positionV relativeFrom="paragraph">
              <wp:posOffset>-152400</wp:posOffset>
            </wp:positionV>
            <wp:extent cx="657225" cy="6572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In2action_INSPIR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margin">
              <wp14:pctWidth>0</wp14:pctWidth>
            </wp14:sizeRelH>
          </wp:anchor>
        </w:drawing>
      </w:r>
      <w:r>
        <w:rPr>
          <w:rFonts w:ascii="Arial" w:hAnsi="Arial" w:cs="Arial"/>
          <w:b/>
          <w:sz w:val="40"/>
          <w:szCs w:val="40"/>
        </w:rPr>
        <w:t>SUBU</w:t>
      </w:r>
      <w:r w:rsidRPr="000F779A">
        <w:rPr>
          <w:rFonts w:ascii="Arial" w:hAnsi="Arial" w:cs="Arial"/>
          <w:b/>
          <w:sz w:val="40"/>
          <w:szCs w:val="40"/>
        </w:rPr>
        <w:t xml:space="preserve"> Risk Assessment</w:t>
      </w:r>
    </w:p>
    <w:p w14:paraId="494B24AB" w14:textId="77777777" w:rsidR="00611631" w:rsidRPr="00ED68E5" w:rsidRDefault="00611631" w:rsidP="00611631">
      <w:pPr>
        <w:ind w:left="-709"/>
        <w:jc w:val="both"/>
        <w:rPr>
          <w:rFonts w:ascii="Arial" w:hAnsi="Arial" w:cs="Arial"/>
          <w:b/>
          <w:sz w:val="16"/>
          <w:szCs w:val="16"/>
        </w:rPr>
      </w:pPr>
    </w:p>
    <w:tbl>
      <w:tblPr>
        <w:tblStyle w:val="LightGrid-Accent5"/>
        <w:tblW w:w="0" w:type="auto"/>
        <w:tblInd w:w="619" w:type="dxa"/>
        <w:tblLook w:val="0600" w:firstRow="0" w:lastRow="0" w:firstColumn="0" w:lastColumn="0" w:noHBand="1" w:noVBand="1"/>
      </w:tblPr>
      <w:tblGrid>
        <w:gridCol w:w="7087"/>
        <w:gridCol w:w="7087"/>
      </w:tblGrid>
      <w:tr w:rsidR="00611631" w14:paraId="4591C88F" w14:textId="77777777" w:rsidTr="001A1BB0">
        <w:tc>
          <w:tcPr>
            <w:tcW w:w="7087" w:type="dxa"/>
          </w:tcPr>
          <w:p w14:paraId="62CA9680" w14:textId="77777777" w:rsidR="00611631" w:rsidRPr="000F779A" w:rsidRDefault="00611631" w:rsidP="007F3505">
            <w:pPr>
              <w:rPr>
                <w:rFonts w:ascii="Arial" w:hAnsi="Arial" w:cs="Arial"/>
              </w:rPr>
            </w:pPr>
            <w:r>
              <w:rPr>
                <w:rFonts w:ascii="Arial" w:hAnsi="Arial" w:cs="Arial"/>
              </w:rPr>
              <w:t>Club/ Society</w:t>
            </w:r>
            <w:r w:rsidR="007F3505">
              <w:rPr>
                <w:rFonts w:ascii="Arial" w:hAnsi="Arial" w:cs="Arial"/>
              </w:rPr>
              <w:t xml:space="preserve"> Name</w:t>
            </w:r>
            <w:r>
              <w:rPr>
                <w:rFonts w:ascii="Arial" w:hAnsi="Arial" w:cs="Arial"/>
              </w:rPr>
              <w:t xml:space="preserve">: </w:t>
            </w:r>
          </w:p>
        </w:tc>
        <w:tc>
          <w:tcPr>
            <w:tcW w:w="7087" w:type="dxa"/>
          </w:tcPr>
          <w:p w14:paraId="10FC994D" w14:textId="77777777" w:rsidR="00611631" w:rsidRPr="000F779A" w:rsidRDefault="00611631" w:rsidP="00873506">
            <w:pPr>
              <w:rPr>
                <w:rFonts w:ascii="Arial" w:hAnsi="Arial" w:cs="Arial"/>
              </w:rPr>
            </w:pPr>
            <w:r>
              <w:rPr>
                <w:rFonts w:ascii="Arial" w:hAnsi="Arial" w:cs="Arial"/>
              </w:rPr>
              <w:t>Event</w:t>
            </w:r>
            <w:r w:rsidR="007F3505">
              <w:rPr>
                <w:rFonts w:ascii="Arial" w:hAnsi="Arial" w:cs="Arial"/>
              </w:rPr>
              <w:t xml:space="preserve"> Name</w:t>
            </w:r>
            <w:r>
              <w:rPr>
                <w:rFonts w:ascii="Arial" w:hAnsi="Arial" w:cs="Arial"/>
              </w:rPr>
              <w:t xml:space="preserve">: </w:t>
            </w:r>
          </w:p>
        </w:tc>
      </w:tr>
      <w:tr w:rsidR="00611631" w14:paraId="43DFD515" w14:textId="77777777" w:rsidTr="001A1BB0">
        <w:tc>
          <w:tcPr>
            <w:tcW w:w="7087" w:type="dxa"/>
          </w:tcPr>
          <w:p w14:paraId="04C7E886" w14:textId="77777777" w:rsidR="00611631" w:rsidRPr="000F779A" w:rsidRDefault="007F3505" w:rsidP="00873506">
            <w:pPr>
              <w:rPr>
                <w:rFonts w:ascii="Arial" w:hAnsi="Arial" w:cs="Arial"/>
              </w:rPr>
            </w:pPr>
            <w:r>
              <w:rPr>
                <w:rFonts w:ascii="Arial" w:hAnsi="Arial" w:cs="Arial"/>
              </w:rPr>
              <w:t>Location (On/ off campus?):</w:t>
            </w:r>
          </w:p>
        </w:tc>
        <w:tc>
          <w:tcPr>
            <w:tcW w:w="7087" w:type="dxa"/>
          </w:tcPr>
          <w:p w14:paraId="0430169A" w14:textId="77777777" w:rsidR="00611631" w:rsidRPr="000F779A" w:rsidRDefault="00611631" w:rsidP="00873506">
            <w:pPr>
              <w:rPr>
                <w:rFonts w:ascii="Arial" w:hAnsi="Arial" w:cs="Arial"/>
              </w:rPr>
            </w:pPr>
          </w:p>
        </w:tc>
      </w:tr>
      <w:tr w:rsidR="00611631" w14:paraId="7519F13C" w14:textId="77777777" w:rsidTr="001A1BB0">
        <w:tc>
          <w:tcPr>
            <w:tcW w:w="7087" w:type="dxa"/>
          </w:tcPr>
          <w:p w14:paraId="7CFE56E0" w14:textId="77777777" w:rsidR="00611631" w:rsidRPr="000F779A" w:rsidRDefault="007F3505" w:rsidP="00873506">
            <w:pPr>
              <w:rPr>
                <w:rFonts w:ascii="Arial" w:hAnsi="Arial" w:cs="Arial"/>
              </w:rPr>
            </w:pPr>
            <w:r>
              <w:rPr>
                <w:rFonts w:ascii="Arial" w:hAnsi="Arial" w:cs="Arial"/>
              </w:rPr>
              <w:t>Committee Position Held</w:t>
            </w:r>
            <w:r w:rsidR="00611631">
              <w:rPr>
                <w:rFonts w:ascii="Arial" w:hAnsi="Arial" w:cs="Arial"/>
              </w:rPr>
              <w:t xml:space="preserve">: </w:t>
            </w:r>
          </w:p>
        </w:tc>
        <w:tc>
          <w:tcPr>
            <w:tcW w:w="7087" w:type="dxa"/>
          </w:tcPr>
          <w:p w14:paraId="4457BDD2" w14:textId="77777777" w:rsidR="00611631" w:rsidRPr="000F779A" w:rsidRDefault="00611631" w:rsidP="007F3505">
            <w:pPr>
              <w:rPr>
                <w:rFonts w:ascii="Arial" w:hAnsi="Arial" w:cs="Arial"/>
              </w:rPr>
            </w:pPr>
            <w:r>
              <w:rPr>
                <w:rFonts w:ascii="Arial" w:hAnsi="Arial" w:cs="Arial"/>
              </w:rPr>
              <w:t>Date assessment</w:t>
            </w:r>
            <w:r w:rsidR="007F3505">
              <w:rPr>
                <w:rFonts w:ascii="Arial" w:hAnsi="Arial" w:cs="Arial"/>
              </w:rPr>
              <w:t xml:space="preserve"> completed</w:t>
            </w:r>
            <w:r>
              <w:rPr>
                <w:rFonts w:ascii="Arial" w:hAnsi="Arial" w:cs="Arial"/>
              </w:rPr>
              <w:t>:</w:t>
            </w:r>
          </w:p>
        </w:tc>
      </w:tr>
    </w:tbl>
    <w:p w14:paraId="7F4883BA" w14:textId="77777777" w:rsidR="00611631" w:rsidRPr="000F779A" w:rsidRDefault="00611631" w:rsidP="00611631">
      <w:pPr>
        <w:spacing w:after="0"/>
        <w:rPr>
          <w:rFonts w:ascii="Arial" w:hAnsi="Arial" w:cs="Arial"/>
        </w:rPr>
      </w:pPr>
    </w:p>
    <w:tbl>
      <w:tblPr>
        <w:tblStyle w:val="LightGrid-Accent5"/>
        <w:tblW w:w="0" w:type="auto"/>
        <w:tblInd w:w="619" w:type="dxa"/>
        <w:tblLayout w:type="fixed"/>
        <w:tblLook w:val="04A0" w:firstRow="1" w:lastRow="0" w:firstColumn="1" w:lastColumn="0" w:noHBand="0" w:noVBand="1"/>
      </w:tblPr>
      <w:tblGrid>
        <w:gridCol w:w="2235"/>
        <w:gridCol w:w="3260"/>
        <w:gridCol w:w="1559"/>
        <w:gridCol w:w="567"/>
        <w:gridCol w:w="567"/>
        <w:gridCol w:w="567"/>
        <w:gridCol w:w="3827"/>
        <w:gridCol w:w="567"/>
        <w:gridCol w:w="567"/>
        <w:gridCol w:w="458"/>
      </w:tblGrid>
      <w:tr w:rsidR="00611631" w14:paraId="7B67D214" w14:textId="77777777" w:rsidTr="008735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Pr>
          <w:p w14:paraId="1BF27D5E" w14:textId="77777777" w:rsidR="00611631" w:rsidRPr="000F779A" w:rsidRDefault="00611631" w:rsidP="00873506">
            <w:pPr>
              <w:jc w:val="center"/>
              <w:rPr>
                <w:rFonts w:ascii="Arial" w:hAnsi="Arial" w:cs="Arial"/>
                <w:b w:val="0"/>
                <w:sz w:val="18"/>
                <w:szCs w:val="18"/>
              </w:rPr>
            </w:pPr>
            <w:r w:rsidRPr="000F779A">
              <w:rPr>
                <w:rFonts w:ascii="Arial" w:hAnsi="Arial" w:cs="Arial"/>
                <w:sz w:val="18"/>
                <w:szCs w:val="18"/>
              </w:rPr>
              <w:t>Hazard</w:t>
            </w:r>
          </w:p>
        </w:tc>
        <w:tc>
          <w:tcPr>
            <w:tcW w:w="3260" w:type="dxa"/>
            <w:vMerge w:val="restart"/>
          </w:tcPr>
          <w:p w14:paraId="40C0504C" w14:textId="77777777" w:rsidR="00611631" w:rsidRPr="000F779A" w:rsidRDefault="00611631" w:rsidP="0087350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779A">
              <w:rPr>
                <w:rFonts w:ascii="Arial" w:hAnsi="Arial" w:cs="Arial"/>
                <w:sz w:val="18"/>
                <w:szCs w:val="18"/>
              </w:rPr>
              <w:t>Risk</w:t>
            </w:r>
          </w:p>
        </w:tc>
        <w:tc>
          <w:tcPr>
            <w:tcW w:w="1559" w:type="dxa"/>
            <w:vMerge w:val="restart"/>
          </w:tcPr>
          <w:p w14:paraId="2CD54296" w14:textId="77777777" w:rsidR="00611631" w:rsidRPr="000F779A" w:rsidRDefault="00611631" w:rsidP="0087350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779A">
              <w:rPr>
                <w:rFonts w:ascii="Arial" w:hAnsi="Arial" w:cs="Arial"/>
                <w:sz w:val="18"/>
                <w:szCs w:val="18"/>
              </w:rPr>
              <w:t>Who affected?</w:t>
            </w:r>
          </w:p>
        </w:tc>
        <w:tc>
          <w:tcPr>
            <w:tcW w:w="1701" w:type="dxa"/>
            <w:gridSpan w:val="3"/>
          </w:tcPr>
          <w:p w14:paraId="0C683934" w14:textId="77777777" w:rsidR="00611631" w:rsidRPr="000F779A" w:rsidRDefault="00611631" w:rsidP="0087350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779A">
              <w:rPr>
                <w:rFonts w:ascii="Arial" w:hAnsi="Arial" w:cs="Arial"/>
                <w:sz w:val="18"/>
                <w:szCs w:val="18"/>
              </w:rPr>
              <w:t>Risk before</w:t>
            </w:r>
          </w:p>
        </w:tc>
        <w:tc>
          <w:tcPr>
            <w:tcW w:w="3827" w:type="dxa"/>
            <w:vMerge w:val="restart"/>
          </w:tcPr>
          <w:p w14:paraId="15674906" w14:textId="77777777" w:rsidR="00611631" w:rsidRPr="000F779A" w:rsidRDefault="00611631" w:rsidP="0087350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779A">
              <w:rPr>
                <w:rFonts w:ascii="Arial" w:hAnsi="Arial" w:cs="Arial"/>
                <w:sz w:val="18"/>
                <w:szCs w:val="18"/>
              </w:rPr>
              <w:t>Action taken</w:t>
            </w:r>
          </w:p>
        </w:tc>
        <w:tc>
          <w:tcPr>
            <w:tcW w:w="1592" w:type="dxa"/>
            <w:gridSpan w:val="3"/>
          </w:tcPr>
          <w:p w14:paraId="36692972" w14:textId="77777777" w:rsidR="00611631" w:rsidRPr="000F779A" w:rsidRDefault="00611631" w:rsidP="0087350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779A">
              <w:rPr>
                <w:rFonts w:ascii="Arial" w:hAnsi="Arial" w:cs="Arial"/>
                <w:sz w:val="18"/>
                <w:szCs w:val="18"/>
              </w:rPr>
              <w:t>Risk after</w:t>
            </w:r>
          </w:p>
        </w:tc>
      </w:tr>
      <w:tr w:rsidR="00611631" w14:paraId="2F4408EA" w14:textId="77777777" w:rsidTr="00873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Pr>
          <w:p w14:paraId="58F33709" w14:textId="77777777" w:rsidR="00611631" w:rsidRPr="000F779A" w:rsidRDefault="00611631" w:rsidP="00873506">
            <w:pPr>
              <w:jc w:val="center"/>
              <w:rPr>
                <w:rFonts w:ascii="Arial" w:hAnsi="Arial" w:cs="Arial"/>
                <w:b w:val="0"/>
                <w:sz w:val="18"/>
                <w:szCs w:val="18"/>
              </w:rPr>
            </w:pPr>
          </w:p>
        </w:tc>
        <w:tc>
          <w:tcPr>
            <w:tcW w:w="3260" w:type="dxa"/>
            <w:vMerge/>
          </w:tcPr>
          <w:p w14:paraId="05933229" w14:textId="77777777" w:rsidR="00611631" w:rsidRPr="000F779A"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1559" w:type="dxa"/>
            <w:vMerge/>
          </w:tcPr>
          <w:p w14:paraId="7AF7F2DB" w14:textId="77777777" w:rsidR="00611631" w:rsidRPr="000F779A"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567" w:type="dxa"/>
          </w:tcPr>
          <w:p w14:paraId="152CC2F5" w14:textId="77777777" w:rsidR="00611631" w:rsidRPr="000F779A"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F779A">
              <w:rPr>
                <w:rFonts w:ascii="Arial" w:hAnsi="Arial" w:cs="Arial"/>
                <w:b/>
                <w:sz w:val="18"/>
                <w:szCs w:val="18"/>
              </w:rPr>
              <w:t>S</w:t>
            </w:r>
          </w:p>
        </w:tc>
        <w:tc>
          <w:tcPr>
            <w:tcW w:w="567" w:type="dxa"/>
          </w:tcPr>
          <w:p w14:paraId="713FED2B" w14:textId="77777777" w:rsidR="00611631" w:rsidRPr="000F779A"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F779A">
              <w:rPr>
                <w:rFonts w:ascii="Arial" w:hAnsi="Arial" w:cs="Arial"/>
                <w:b/>
                <w:sz w:val="18"/>
                <w:szCs w:val="18"/>
              </w:rPr>
              <w:t>L</w:t>
            </w:r>
          </w:p>
        </w:tc>
        <w:tc>
          <w:tcPr>
            <w:tcW w:w="567" w:type="dxa"/>
          </w:tcPr>
          <w:p w14:paraId="3C7A855B" w14:textId="4DB24239" w:rsidR="00611631" w:rsidRPr="000F779A" w:rsidRDefault="00611631" w:rsidP="007E276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F779A">
              <w:rPr>
                <w:rFonts w:ascii="Arial" w:hAnsi="Arial" w:cs="Arial"/>
                <w:b/>
                <w:sz w:val="18"/>
                <w:szCs w:val="18"/>
              </w:rPr>
              <w:t>T</w:t>
            </w:r>
          </w:p>
        </w:tc>
        <w:tc>
          <w:tcPr>
            <w:tcW w:w="3827" w:type="dxa"/>
            <w:vMerge/>
          </w:tcPr>
          <w:p w14:paraId="435ABBEA" w14:textId="77777777" w:rsidR="00611631" w:rsidRPr="000F779A"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567" w:type="dxa"/>
          </w:tcPr>
          <w:p w14:paraId="0AE7E145" w14:textId="77777777" w:rsidR="00611631" w:rsidRPr="000F779A"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S</w:t>
            </w:r>
          </w:p>
        </w:tc>
        <w:tc>
          <w:tcPr>
            <w:tcW w:w="567" w:type="dxa"/>
          </w:tcPr>
          <w:p w14:paraId="7CB9BEB2" w14:textId="77777777" w:rsidR="00611631" w:rsidRPr="000F779A"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L</w:t>
            </w:r>
          </w:p>
        </w:tc>
        <w:tc>
          <w:tcPr>
            <w:tcW w:w="458" w:type="dxa"/>
          </w:tcPr>
          <w:p w14:paraId="7CD5C06D" w14:textId="77777777" w:rsidR="00611631" w:rsidRPr="000F779A"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T</w:t>
            </w:r>
          </w:p>
        </w:tc>
      </w:tr>
      <w:tr w:rsidR="00611631" w14:paraId="625526FF" w14:textId="77777777" w:rsidTr="007E276B">
        <w:trPr>
          <w:cnfStyle w:val="000000010000" w:firstRow="0" w:lastRow="0" w:firstColumn="0" w:lastColumn="0" w:oddVBand="0" w:evenVBand="0" w:oddHBand="0" w:evenHBand="1"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2235" w:type="dxa"/>
          </w:tcPr>
          <w:p w14:paraId="6408BE81" w14:textId="7EB98EC5" w:rsidR="00611631" w:rsidRPr="007E276B" w:rsidRDefault="007E276B" w:rsidP="007E276B">
            <w:pPr>
              <w:rPr>
                <w:rFonts w:ascii="Arial" w:hAnsi="Arial" w:cs="Arial"/>
                <w:i/>
                <w:iCs/>
                <w:color w:val="FF0000"/>
                <w:sz w:val="18"/>
                <w:szCs w:val="18"/>
              </w:rPr>
            </w:pPr>
            <w:r w:rsidRPr="007E276B">
              <w:rPr>
                <w:rFonts w:ascii="Arial" w:hAnsi="Arial" w:cs="Arial"/>
                <w:i/>
                <w:iCs/>
                <w:color w:val="FF0000"/>
                <w:sz w:val="18"/>
                <w:szCs w:val="18"/>
              </w:rPr>
              <w:t>EXAMPLE- Social Distancing</w:t>
            </w:r>
          </w:p>
          <w:p w14:paraId="3E81579F" w14:textId="77777777" w:rsidR="00611631" w:rsidRPr="007E276B" w:rsidRDefault="00611631" w:rsidP="00873506">
            <w:pPr>
              <w:jc w:val="center"/>
              <w:rPr>
                <w:rFonts w:ascii="Arial" w:hAnsi="Arial" w:cs="Arial"/>
                <w:i/>
                <w:iCs/>
                <w:color w:val="FF0000"/>
                <w:sz w:val="18"/>
                <w:szCs w:val="18"/>
              </w:rPr>
            </w:pPr>
          </w:p>
          <w:p w14:paraId="030B32CD" w14:textId="77777777" w:rsidR="00611631" w:rsidRPr="007E276B" w:rsidRDefault="00611631" w:rsidP="00873506">
            <w:pPr>
              <w:jc w:val="center"/>
              <w:rPr>
                <w:rFonts w:ascii="Arial" w:hAnsi="Arial" w:cs="Arial"/>
                <w:i/>
                <w:iCs/>
                <w:color w:val="FF0000"/>
                <w:sz w:val="18"/>
                <w:szCs w:val="18"/>
              </w:rPr>
            </w:pPr>
          </w:p>
          <w:p w14:paraId="5FA89340" w14:textId="77777777" w:rsidR="00611631" w:rsidRPr="007E276B" w:rsidRDefault="00611631" w:rsidP="00873506">
            <w:pPr>
              <w:jc w:val="center"/>
              <w:rPr>
                <w:rFonts w:ascii="Arial" w:hAnsi="Arial" w:cs="Arial"/>
                <w:i/>
                <w:iCs/>
                <w:color w:val="FF0000"/>
                <w:sz w:val="18"/>
                <w:szCs w:val="18"/>
              </w:rPr>
            </w:pPr>
          </w:p>
          <w:p w14:paraId="6125E19B" w14:textId="77777777" w:rsidR="00611631" w:rsidRPr="007E276B" w:rsidRDefault="00611631" w:rsidP="00873506">
            <w:pPr>
              <w:jc w:val="center"/>
              <w:rPr>
                <w:rFonts w:ascii="Arial" w:hAnsi="Arial" w:cs="Arial"/>
                <w:i/>
                <w:iCs/>
                <w:color w:val="FF0000"/>
                <w:sz w:val="18"/>
                <w:szCs w:val="18"/>
              </w:rPr>
            </w:pPr>
          </w:p>
          <w:p w14:paraId="054CE29C" w14:textId="77777777" w:rsidR="00611631" w:rsidRPr="007E276B" w:rsidRDefault="00611631" w:rsidP="00873506">
            <w:pPr>
              <w:jc w:val="center"/>
              <w:rPr>
                <w:rFonts w:ascii="Arial" w:hAnsi="Arial" w:cs="Arial"/>
                <w:i/>
                <w:iCs/>
                <w:color w:val="FF0000"/>
                <w:sz w:val="18"/>
                <w:szCs w:val="18"/>
              </w:rPr>
            </w:pPr>
          </w:p>
          <w:p w14:paraId="719E3257" w14:textId="77777777" w:rsidR="00611631" w:rsidRPr="007E276B" w:rsidRDefault="00611631" w:rsidP="00873506">
            <w:pPr>
              <w:jc w:val="center"/>
              <w:rPr>
                <w:rFonts w:ascii="Arial" w:hAnsi="Arial" w:cs="Arial"/>
                <w:i/>
                <w:iCs/>
                <w:color w:val="FF0000"/>
                <w:sz w:val="18"/>
                <w:szCs w:val="18"/>
              </w:rPr>
            </w:pPr>
          </w:p>
          <w:p w14:paraId="5CFE323C" w14:textId="77777777" w:rsidR="00611631" w:rsidRPr="007E276B" w:rsidRDefault="00611631" w:rsidP="00873506">
            <w:pPr>
              <w:jc w:val="center"/>
              <w:rPr>
                <w:rFonts w:ascii="Arial" w:hAnsi="Arial" w:cs="Arial"/>
                <w:i/>
                <w:iCs/>
                <w:color w:val="FF0000"/>
                <w:sz w:val="18"/>
                <w:szCs w:val="18"/>
              </w:rPr>
            </w:pPr>
          </w:p>
          <w:p w14:paraId="1EDA00BD" w14:textId="77777777" w:rsidR="00611631" w:rsidRPr="007E276B" w:rsidRDefault="00611631" w:rsidP="00873506">
            <w:pPr>
              <w:jc w:val="center"/>
              <w:rPr>
                <w:rFonts w:ascii="Arial" w:hAnsi="Arial" w:cs="Arial"/>
                <w:i/>
                <w:iCs/>
                <w:color w:val="FF0000"/>
                <w:sz w:val="18"/>
                <w:szCs w:val="18"/>
              </w:rPr>
            </w:pPr>
          </w:p>
          <w:p w14:paraId="2C5B1D71" w14:textId="77777777" w:rsidR="00611631" w:rsidRPr="007E276B" w:rsidRDefault="00611631" w:rsidP="00873506">
            <w:pPr>
              <w:jc w:val="center"/>
              <w:rPr>
                <w:rFonts w:ascii="Arial" w:hAnsi="Arial" w:cs="Arial"/>
                <w:i/>
                <w:iCs/>
                <w:color w:val="FF0000"/>
                <w:sz w:val="18"/>
                <w:szCs w:val="18"/>
              </w:rPr>
            </w:pPr>
          </w:p>
          <w:p w14:paraId="3E85362B" w14:textId="77777777" w:rsidR="00611631" w:rsidRPr="007E276B" w:rsidRDefault="00611631" w:rsidP="00873506">
            <w:pPr>
              <w:rPr>
                <w:rFonts w:ascii="Arial" w:hAnsi="Arial" w:cs="Arial"/>
                <w:i/>
                <w:iCs/>
                <w:color w:val="FF0000"/>
                <w:sz w:val="18"/>
                <w:szCs w:val="18"/>
              </w:rPr>
            </w:pPr>
          </w:p>
          <w:p w14:paraId="177BD95A" w14:textId="77777777" w:rsidR="00611631" w:rsidRPr="007E276B" w:rsidRDefault="00611631" w:rsidP="00873506">
            <w:pPr>
              <w:jc w:val="center"/>
              <w:rPr>
                <w:rFonts w:ascii="Arial" w:hAnsi="Arial" w:cs="Arial"/>
                <w:i/>
                <w:iCs/>
                <w:color w:val="FF0000"/>
                <w:sz w:val="18"/>
                <w:szCs w:val="18"/>
              </w:rPr>
            </w:pPr>
          </w:p>
          <w:p w14:paraId="054E2159" w14:textId="77777777" w:rsidR="00611631" w:rsidRPr="007E276B" w:rsidRDefault="00611631" w:rsidP="00873506">
            <w:pPr>
              <w:jc w:val="center"/>
              <w:rPr>
                <w:rFonts w:ascii="Arial" w:hAnsi="Arial" w:cs="Arial"/>
                <w:i/>
                <w:iCs/>
                <w:color w:val="FF0000"/>
                <w:sz w:val="18"/>
                <w:szCs w:val="18"/>
              </w:rPr>
            </w:pPr>
          </w:p>
          <w:p w14:paraId="21620A08" w14:textId="77777777" w:rsidR="00611631" w:rsidRPr="007E276B" w:rsidRDefault="00611631" w:rsidP="00873506">
            <w:pPr>
              <w:jc w:val="center"/>
              <w:rPr>
                <w:rFonts w:ascii="Arial" w:hAnsi="Arial" w:cs="Arial"/>
                <w:i/>
                <w:iCs/>
                <w:color w:val="FF0000"/>
                <w:sz w:val="18"/>
                <w:szCs w:val="18"/>
              </w:rPr>
            </w:pPr>
          </w:p>
          <w:p w14:paraId="49279F4F" w14:textId="77777777" w:rsidR="00611631" w:rsidRPr="007E276B" w:rsidRDefault="00611631" w:rsidP="00873506">
            <w:pPr>
              <w:jc w:val="center"/>
              <w:rPr>
                <w:rFonts w:ascii="Arial" w:hAnsi="Arial" w:cs="Arial"/>
                <w:i/>
                <w:iCs/>
                <w:color w:val="FF0000"/>
                <w:sz w:val="18"/>
                <w:szCs w:val="18"/>
              </w:rPr>
            </w:pPr>
          </w:p>
          <w:p w14:paraId="101781B4" w14:textId="77777777" w:rsidR="00611631" w:rsidRPr="007E276B" w:rsidRDefault="00611631" w:rsidP="00873506">
            <w:pPr>
              <w:jc w:val="center"/>
              <w:rPr>
                <w:rFonts w:ascii="Arial" w:hAnsi="Arial" w:cs="Arial"/>
                <w:i/>
                <w:iCs/>
                <w:color w:val="FF0000"/>
                <w:sz w:val="18"/>
                <w:szCs w:val="18"/>
              </w:rPr>
            </w:pPr>
          </w:p>
          <w:p w14:paraId="70D78E5C" w14:textId="77777777" w:rsidR="00611631" w:rsidRPr="007E276B" w:rsidRDefault="00611631" w:rsidP="00873506">
            <w:pPr>
              <w:rPr>
                <w:rFonts w:ascii="Arial" w:hAnsi="Arial" w:cs="Arial"/>
                <w:i/>
                <w:iCs/>
                <w:color w:val="FF0000"/>
                <w:sz w:val="18"/>
                <w:szCs w:val="18"/>
              </w:rPr>
            </w:pPr>
          </w:p>
        </w:tc>
        <w:tc>
          <w:tcPr>
            <w:tcW w:w="3260" w:type="dxa"/>
          </w:tcPr>
          <w:p w14:paraId="0E75F7DB" w14:textId="105BA59A" w:rsidR="00611631" w:rsidRPr="007E276B" w:rsidRDefault="007E276B" w:rsidP="00611631">
            <w:pP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r w:rsidRPr="007E276B">
              <w:rPr>
                <w:rFonts w:ascii="Arial" w:hAnsi="Arial" w:cs="Arial"/>
                <w:i/>
                <w:iCs/>
                <w:color w:val="FF0000"/>
                <w:sz w:val="18"/>
                <w:szCs w:val="18"/>
              </w:rPr>
              <w:t>A lack of social distancing leading to the contraction of COVID19 symptoms.</w:t>
            </w:r>
          </w:p>
        </w:tc>
        <w:tc>
          <w:tcPr>
            <w:tcW w:w="1559" w:type="dxa"/>
          </w:tcPr>
          <w:p w14:paraId="75BA1D2C" w14:textId="49F811FC" w:rsidR="00611631" w:rsidRPr="007E276B" w:rsidRDefault="007E276B" w:rsidP="007E276B">
            <w:pP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r w:rsidRPr="007E276B">
              <w:rPr>
                <w:rFonts w:ascii="Arial" w:hAnsi="Arial" w:cs="Arial"/>
                <w:i/>
                <w:iCs/>
                <w:color w:val="FF0000"/>
                <w:sz w:val="18"/>
                <w:szCs w:val="18"/>
              </w:rPr>
              <w:t xml:space="preserve">Participants of activity/ event </w:t>
            </w:r>
          </w:p>
        </w:tc>
        <w:tc>
          <w:tcPr>
            <w:tcW w:w="567" w:type="dxa"/>
          </w:tcPr>
          <w:p w14:paraId="7FFE265A" w14:textId="77777777" w:rsidR="00611631" w:rsidRPr="007E276B"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p>
          <w:p w14:paraId="5412572F" w14:textId="4CD6DFE4" w:rsidR="00611631" w:rsidRPr="007E276B" w:rsidRDefault="007E276B"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r w:rsidRPr="007E276B">
              <w:rPr>
                <w:rFonts w:ascii="Arial" w:hAnsi="Arial" w:cs="Arial"/>
                <w:i/>
                <w:iCs/>
                <w:color w:val="FF0000"/>
                <w:sz w:val="18"/>
                <w:szCs w:val="18"/>
              </w:rPr>
              <w:t>4</w:t>
            </w:r>
          </w:p>
          <w:p w14:paraId="5EA79617" w14:textId="77777777" w:rsidR="00611631" w:rsidRPr="007E276B" w:rsidRDefault="00611631" w:rsidP="00873506">
            <w:pP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p>
        </w:tc>
        <w:tc>
          <w:tcPr>
            <w:tcW w:w="567" w:type="dxa"/>
          </w:tcPr>
          <w:p w14:paraId="5E35DF66" w14:textId="77777777" w:rsidR="00611631" w:rsidRPr="007E276B"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p>
          <w:p w14:paraId="53C82D3C" w14:textId="6A580485" w:rsidR="00611631" w:rsidRPr="007E276B" w:rsidRDefault="007E276B"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r w:rsidRPr="007E276B">
              <w:rPr>
                <w:rFonts w:ascii="Arial" w:hAnsi="Arial" w:cs="Arial"/>
                <w:i/>
                <w:iCs/>
                <w:color w:val="FF0000"/>
                <w:sz w:val="18"/>
                <w:szCs w:val="18"/>
              </w:rPr>
              <w:t>3</w:t>
            </w:r>
          </w:p>
        </w:tc>
        <w:tc>
          <w:tcPr>
            <w:tcW w:w="567" w:type="dxa"/>
          </w:tcPr>
          <w:p w14:paraId="19C508CF" w14:textId="77777777" w:rsidR="00611631" w:rsidRPr="007E276B" w:rsidRDefault="00611631" w:rsidP="00873506">
            <w:pP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p>
          <w:p w14:paraId="417C4731" w14:textId="23191155" w:rsidR="007E276B" w:rsidRPr="007E276B" w:rsidRDefault="007E276B" w:rsidP="00873506">
            <w:pP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r w:rsidRPr="007E276B">
              <w:rPr>
                <w:rFonts w:ascii="Arial" w:hAnsi="Arial" w:cs="Arial"/>
                <w:i/>
                <w:iCs/>
                <w:color w:val="FF0000"/>
                <w:sz w:val="18"/>
                <w:szCs w:val="18"/>
              </w:rPr>
              <w:t>12</w:t>
            </w:r>
          </w:p>
        </w:tc>
        <w:tc>
          <w:tcPr>
            <w:tcW w:w="3827" w:type="dxa"/>
          </w:tcPr>
          <w:p w14:paraId="57C3E7F5" w14:textId="77777777" w:rsidR="00611631" w:rsidRPr="007E276B"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p>
          <w:p w14:paraId="11A694F2" w14:textId="22459F42" w:rsidR="00611631" w:rsidRPr="007E276B" w:rsidRDefault="007E276B" w:rsidP="007E276B">
            <w:pP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r w:rsidRPr="007E276B">
              <w:rPr>
                <w:rFonts w:ascii="Arial" w:hAnsi="Arial" w:cs="Arial"/>
                <w:i/>
                <w:iCs/>
                <w:color w:val="FF0000"/>
                <w:sz w:val="18"/>
                <w:szCs w:val="18"/>
              </w:rPr>
              <w:t>One way systems within event venue. Record of participants who attended the event/ activity. Choosing a venue for an activity that has ample space for social distancing. PPE provided where needed.</w:t>
            </w:r>
          </w:p>
          <w:p w14:paraId="3EACD3D1" w14:textId="77777777" w:rsidR="00611631" w:rsidRPr="007E276B"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p>
          <w:p w14:paraId="0746D2D8" w14:textId="77777777" w:rsidR="00611631" w:rsidRPr="007E276B" w:rsidRDefault="00611631" w:rsidP="00873506">
            <w:pP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p>
        </w:tc>
        <w:tc>
          <w:tcPr>
            <w:tcW w:w="567" w:type="dxa"/>
          </w:tcPr>
          <w:p w14:paraId="43135ABF" w14:textId="77777777" w:rsidR="00611631" w:rsidRPr="007E276B"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p>
          <w:p w14:paraId="588D26A7" w14:textId="63FB6E4E" w:rsidR="00611631" w:rsidRPr="007E276B" w:rsidRDefault="007E276B" w:rsidP="00873506">
            <w:pP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r w:rsidRPr="007E276B">
              <w:rPr>
                <w:rFonts w:ascii="Arial" w:hAnsi="Arial" w:cs="Arial"/>
                <w:i/>
                <w:iCs/>
                <w:color w:val="FF0000"/>
                <w:sz w:val="18"/>
                <w:szCs w:val="18"/>
              </w:rPr>
              <w:t>3</w:t>
            </w:r>
          </w:p>
          <w:p w14:paraId="3A10C9A2" w14:textId="77777777" w:rsidR="00611631" w:rsidRPr="007E276B" w:rsidRDefault="00611631" w:rsidP="00873506">
            <w:pP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p>
          <w:p w14:paraId="31141415" w14:textId="77777777" w:rsidR="00611631" w:rsidRPr="007E276B" w:rsidRDefault="00611631" w:rsidP="00873506">
            <w:pP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p>
          <w:p w14:paraId="6A53475D" w14:textId="77777777" w:rsidR="00611631" w:rsidRPr="007E276B" w:rsidRDefault="00611631" w:rsidP="00873506">
            <w:pP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p>
        </w:tc>
        <w:tc>
          <w:tcPr>
            <w:tcW w:w="567" w:type="dxa"/>
          </w:tcPr>
          <w:p w14:paraId="17E59D8B" w14:textId="77777777" w:rsidR="00611631" w:rsidRPr="007E276B"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p>
          <w:p w14:paraId="5ED9A068" w14:textId="3FC3A38B" w:rsidR="00611631" w:rsidRPr="007E276B" w:rsidRDefault="007E276B" w:rsidP="00873506">
            <w:pP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r w:rsidRPr="007E276B">
              <w:rPr>
                <w:rFonts w:ascii="Arial" w:hAnsi="Arial" w:cs="Arial"/>
                <w:i/>
                <w:iCs/>
                <w:color w:val="FF0000"/>
                <w:sz w:val="18"/>
                <w:szCs w:val="18"/>
              </w:rPr>
              <w:t>2</w:t>
            </w:r>
          </w:p>
        </w:tc>
        <w:tc>
          <w:tcPr>
            <w:tcW w:w="458" w:type="dxa"/>
          </w:tcPr>
          <w:p w14:paraId="5DEB977C" w14:textId="77777777" w:rsidR="00611631" w:rsidRPr="007E276B"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p>
          <w:p w14:paraId="321F6ADB" w14:textId="4F65D2FA" w:rsidR="00611631" w:rsidRPr="007E276B" w:rsidRDefault="007E276B" w:rsidP="00873506">
            <w:pP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r w:rsidRPr="007E276B">
              <w:rPr>
                <w:rFonts w:ascii="Arial" w:hAnsi="Arial" w:cs="Arial"/>
                <w:i/>
                <w:iCs/>
                <w:color w:val="FF0000"/>
                <w:sz w:val="18"/>
                <w:szCs w:val="18"/>
              </w:rPr>
              <w:t>6</w:t>
            </w:r>
          </w:p>
          <w:p w14:paraId="7A53223B" w14:textId="77777777" w:rsidR="00611631" w:rsidRPr="007E276B" w:rsidRDefault="00611631" w:rsidP="00873506">
            <w:pP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p>
        </w:tc>
      </w:tr>
      <w:tr w:rsidR="007E276B" w14:paraId="43650E69" w14:textId="77777777" w:rsidTr="007E276B">
        <w:trPr>
          <w:cnfStyle w:val="000000100000" w:firstRow="0" w:lastRow="0" w:firstColumn="0" w:lastColumn="0" w:oddVBand="0" w:evenVBand="0" w:oddHBand="1"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2235" w:type="dxa"/>
          </w:tcPr>
          <w:p w14:paraId="680EBD7E" w14:textId="77777777" w:rsidR="007E276B" w:rsidRPr="007E276B" w:rsidRDefault="007E276B" w:rsidP="007E276B">
            <w:pPr>
              <w:rPr>
                <w:rFonts w:ascii="Arial" w:hAnsi="Arial" w:cs="Arial"/>
                <w:i/>
                <w:iCs/>
                <w:color w:val="FF0000"/>
                <w:sz w:val="18"/>
                <w:szCs w:val="18"/>
              </w:rPr>
            </w:pPr>
          </w:p>
        </w:tc>
        <w:tc>
          <w:tcPr>
            <w:tcW w:w="3260" w:type="dxa"/>
          </w:tcPr>
          <w:p w14:paraId="1888812A" w14:textId="77777777" w:rsidR="007E276B" w:rsidRPr="007E276B" w:rsidRDefault="007E276B" w:rsidP="00611631">
            <w:pPr>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18"/>
                <w:szCs w:val="18"/>
              </w:rPr>
            </w:pPr>
          </w:p>
        </w:tc>
        <w:tc>
          <w:tcPr>
            <w:tcW w:w="1559" w:type="dxa"/>
          </w:tcPr>
          <w:p w14:paraId="47CFDB6F" w14:textId="77777777" w:rsidR="007E276B" w:rsidRPr="007E276B" w:rsidRDefault="007E276B" w:rsidP="007E276B">
            <w:pPr>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18"/>
                <w:szCs w:val="18"/>
              </w:rPr>
            </w:pPr>
          </w:p>
        </w:tc>
        <w:tc>
          <w:tcPr>
            <w:tcW w:w="567" w:type="dxa"/>
          </w:tcPr>
          <w:p w14:paraId="0C220D7D" w14:textId="77777777" w:rsidR="007E276B" w:rsidRPr="007E276B" w:rsidRDefault="007E276B"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18"/>
                <w:szCs w:val="18"/>
              </w:rPr>
            </w:pPr>
          </w:p>
        </w:tc>
        <w:tc>
          <w:tcPr>
            <w:tcW w:w="567" w:type="dxa"/>
          </w:tcPr>
          <w:p w14:paraId="116C37EC" w14:textId="77777777" w:rsidR="007E276B" w:rsidRPr="007E276B" w:rsidRDefault="007E276B"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18"/>
                <w:szCs w:val="18"/>
              </w:rPr>
            </w:pPr>
          </w:p>
        </w:tc>
        <w:tc>
          <w:tcPr>
            <w:tcW w:w="567" w:type="dxa"/>
          </w:tcPr>
          <w:p w14:paraId="7FAA2575" w14:textId="77777777" w:rsidR="007E276B" w:rsidRPr="007E276B" w:rsidRDefault="007E276B" w:rsidP="00873506">
            <w:pPr>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18"/>
                <w:szCs w:val="18"/>
              </w:rPr>
            </w:pPr>
          </w:p>
        </w:tc>
        <w:tc>
          <w:tcPr>
            <w:tcW w:w="3827" w:type="dxa"/>
          </w:tcPr>
          <w:p w14:paraId="3D6BF9B5" w14:textId="77777777" w:rsidR="007E276B" w:rsidRPr="007E276B" w:rsidRDefault="007E276B"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18"/>
                <w:szCs w:val="18"/>
              </w:rPr>
            </w:pPr>
          </w:p>
        </w:tc>
        <w:tc>
          <w:tcPr>
            <w:tcW w:w="567" w:type="dxa"/>
          </w:tcPr>
          <w:p w14:paraId="7257667F" w14:textId="77777777" w:rsidR="007E276B" w:rsidRPr="007E276B" w:rsidRDefault="007E276B"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18"/>
                <w:szCs w:val="18"/>
              </w:rPr>
            </w:pPr>
          </w:p>
        </w:tc>
        <w:tc>
          <w:tcPr>
            <w:tcW w:w="567" w:type="dxa"/>
          </w:tcPr>
          <w:p w14:paraId="1E041CDC" w14:textId="77777777" w:rsidR="007E276B" w:rsidRPr="007E276B" w:rsidRDefault="007E276B"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18"/>
                <w:szCs w:val="18"/>
              </w:rPr>
            </w:pPr>
          </w:p>
        </w:tc>
        <w:tc>
          <w:tcPr>
            <w:tcW w:w="458" w:type="dxa"/>
          </w:tcPr>
          <w:p w14:paraId="1ED3EE2E" w14:textId="77777777" w:rsidR="007E276B" w:rsidRPr="007E276B" w:rsidRDefault="007E276B"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18"/>
                <w:szCs w:val="18"/>
              </w:rPr>
            </w:pPr>
          </w:p>
        </w:tc>
      </w:tr>
      <w:tr w:rsidR="007E276B" w14:paraId="78E82C8D" w14:textId="77777777" w:rsidTr="007E276B">
        <w:trPr>
          <w:cnfStyle w:val="000000010000" w:firstRow="0" w:lastRow="0" w:firstColumn="0" w:lastColumn="0" w:oddVBand="0" w:evenVBand="0" w:oddHBand="0" w:evenHBand="1"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2235" w:type="dxa"/>
          </w:tcPr>
          <w:p w14:paraId="03857486" w14:textId="77777777" w:rsidR="007E276B" w:rsidRPr="007E276B" w:rsidRDefault="007E276B" w:rsidP="007E276B">
            <w:pPr>
              <w:rPr>
                <w:rFonts w:ascii="Arial" w:hAnsi="Arial" w:cs="Arial"/>
                <w:i/>
                <w:iCs/>
                <w:color w:val="FF0000"/>
                <w:sz w:val="18"/>
                <w:szCs w:val="18"/>
              </w:rPr>
            </w:pPr>
          </w:p>
        </w:tc>
        <w:tc>
          <w:tcPr>
            <w:tcW w:w="3260" w:type="dxa"/>
          </w:tcPr>
          <w:p w14:paraId="31D3D9F3" w14:textId="77777777" w:rsidR="007E276B" w:rsidRPr="007E276B" w:rsidRDefault="007E276B" w:rsidP="00611631">
            <w:pP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p>
        </w:tc>
        <w:tc>
          <w:tcPr>
            <w:tcW w:w="1559" w:type="dxa"/>
          </w:tcPr>
          <w:p w14:paraId="275D0BA2" w14:textId="77777777" w:rsidR="007E276B" w:rsidRPr="007E276B" w:rsidRDefault="007E276B" w:rsidP="007E276B">
            <w:pP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p>
        </w:tc>
        <w:tc>
          <w:tcPr>
            <w:tcW w:w="567" w:type="dxa"/>
          </w:tcPr>
          <w:p w14:paraId="3793FCDA" w14:textId="77777777" w:rsidR="007E276B" w:rsidRPr="007E276B" w:rsidRDefault="007E276B"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p>
        </w:tc>
        <w:tc>
          <w:tcPr>
            <w:tcW w:w="567" w:type="dxa"/>
          </w:tcPr>
          <w:p w14:paraId="4357F71C" w14:textId="77777777" w:rsidR="007E276B" w:rsidRPr="007E276B" w:rsidRDefault="007E276B"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p>
        </w:tc>
        <w:tc>
          <w:tcPr>
            <w:tcW w:w="567" w:type="dxa"/>
          </w:tcPr>
          <w:p w14:paraId="20AFC4B1" w14:textId="77777777" w:rsidR="007E276B" w:rsidRPr="007E276B" w:rsidRDefault="007E276B" w:rsidP="00873506">
            <w:pP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p>
        </w:tc>
        <w:tc>
          <w:tcPr>
            <w:tcW w:w="3827" w:type="dxa"/>
          </w:tcPr>
          <w:p w14:paraId="121973C6" w14:textId="77777777" w:rsidR="007E276B" w:rsidRPr="007E276B" w:rsidRDefault="007E276B"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p>
        </w:tc>
        <w:tc>
          <w:tcPr>
            <w:tcW w:w="567" w:type="dxa"/>
          </w:tcPr>
          <w:p w14:paraId="757B329E" w14:textId="77777777" w:rsidR="007E276B" w:rsidRPr="007E276B" w:rsidRDefault="007E276B"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p>
        </w:tc>
        <w:tc>
          <w:tcPr>
            <w:tcW w:w="567" w:type="dxa"/>
          </w:tcPr>
          <w:p w14:paraId="1251C060" w14:textId="77777777" w:rsidR="007E276B" w:rsidRPr="007E276B" w:rsidRDefault="007E276B"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p>
        </w:tc>
        <w:tc>
          <w:tcPr>
            <w:tcW w:w="458" w:type="dxa"/>
          </w:tcPr>
          <w:p w14:paraId="654DE8C8" w14:textId="77777777" w:rsidR="007E276B" w:rsidRPr="007E276B" w:rsidRDefault="007E276B"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i/>
                <w:iCs/>
                <w:color w:val="FF0000"/>
                <w:sz w:val="18"/>
                <w:szCs w:val="18"/>
              </w:rPr>
            </w:pPr>
          </w:p>
        </w:tc>
      </w:tr>
    </w:tbl>
    <w:p w14:paraId="77C5DE53" w14:textId="77777777" w:rsidR="00611631" w:rsidRDefault="00611631" w:rsidP="001A1BB0">
      <w:pPr>
        <w:spacing w:before="240" w:after="0"/>
        <w:ind w:left="-851"/>
        <w:jc w:val="center"/>
        <w:rPr>
          <w:rFonts w:ascii="Arial" w:hAnsi="Arial" w:cs="Arial"/>
          <w:b/>
          <w:bCs/>
        </w:rPr>
      </w:pPr>
      <w:r>
        <w:rPr>
          <w:rFonts w:ascii="Arial" w:hAnsi="Arial" w:cs="Arial"/>
          <w:b/>
          <w:bCs/>
        </w:rPr>
        <w:lastRenderedPageBreak/>
        <w:t>(S)- SEVERITY of a hazard X (L) - LIKELIHOOD of occurrence = TOTAL RISK (T)</w:t>
      </w:r>
      <w:r w:rsidR="001A1BB0">
        <w:rPr>
          <w:rFonts w:ascii="Arial" w:hAnsi="Arial" w:cs="Arial"/>
          <w:b/>
          <w:bCs/>
        </w:rPr>
        <w:br/>
      </w:r>
    </w:p>
    <w:p w14:paraId="7CEF003F" w14:textId="77777777" w:rsidR="00611631" w:rsidRDefault="00611631" w:rsidP="00611631">
      <w:pPr>
        <w:spacing w:after="0"/>
        <w:rPr>
          <w:rFonts w:ascii="Arial" w:hAnsi="Arial" w:cs="Arial"/>
          <w:b/>
          <w:bCs/>
        </w:rPr>
      </w:pPr>
      <w:r>
        <w:rPr>
          <w:rFonts w:ascii="Arial" w:hAnsi="Arial" w:cs="Arial"/>
          <w:b/>
          <w:bCs/>
        </w:rPr>
        <w:t xml:space="preserve">         Total Risk Rating:</w:t>
      </w:r>
    </w:p>
    <w:tbl>
      <w:tblPr>
        <w:tblStyle w:val="LightGrid-Accent5"/>
        <w:tblW w:w="0" w:type="auto"/>
        <w:tblInd w:w="619" w:type="dxa"/>
        <w:tblLook w:val="0600" w:firstRow="0" w:lastRow="0" w:firstColumn="0" w:lastColumn="0" w:noHBand="1" w:noVBand="1"/>
      </w:tblPr>
      <w:tblGrid>
        <w:gridCol w:w="4724"/>
        <w:gridCol w:w="4725"/>
        <w:gridCol w:w="4725"/>
      </w:tblGrid>
      <w:tr w:rsidR="00611631" w:rsidRPr="00873506" w14:paraId="1D5547E7" w14:textId="77777777" w:rsidTr="001A1BB0">
        <w:tc>
          <w:tcPr>
            <w:tcW w:w="4724" w:type="dxa"/>
          </w:tcPr>
          <w:p w14:paraId="77E978E1" w14:textId="77777777" w:rsidR="00611631" w:rsidRPr="00873506" w:rsidRDefault="00611631" w:rsidP="00873506">
            <w:pPr>
              <w:jc w:val="center"/>
              <w:rPr>
                <w:rFonts w:ascii="Arial" w:hAnsi="Arial" w:cs="Arial"/>
                <w:bCs/>
                <w:caps/>
                <w:sz w:val="18"/>
                <w:szCs w:val="18"/>
              </w:rPr>
            </w:pPr>
            <w:r w:rsidRPr="00873506">
              <w:rPr>
                <w:rFonts w:ascii="Arial" w:hAnsi="Arial" w:cs="Arial"/>
                <w:bCs/>
                <w:caps/>
                <w:sz w:val="18"/>
                <w:szCs w:val="18"/>
              </w:rPr>
              <w:t>16 – 25</w:t>
            </w:r>
          </w:p>
        </w:tc>
        <w:tc>
          <w:tcPr>
            <w:tcW w:w="4725" w:type="dxa"/>
          </w:tcPr>
          <w:p w14:paraId="52CF43A7" w14:textId="77777777" w:rsidR="00611631" w:rsidRPr="00873506" w:rsidRDefault="00611631" w:rsidP="00873506">
            <w:pPr>
              <w:jc w:val="center"/>
              <w:rPr>
                <w:rFonts w:ascii="Arial" w:hAnsi="Arial" w:cs="Arial"/>
                <w:sz w:val="18"/>
                <w:szCs w:val="18"/>
              </w:rPr>
            </w:pPr>
            <w:r w:rsidRPr="00873506">
              <w:rPr>
                <w:rFonts w:ascii="Arial" w:hAnsi="Arial" w:cs="Arial"/>
                <w:sz w:val="18"/>
                <w:szCs w:val="18"/>
              </w:rPr>
              <w:t>High risk rating</w:t>
            </w:r>
          </w:p>
        </w:tc>
        <w:tc>
          <w:tcPr>
            <w:tcW w:w="4725" w:type="dxa"/>
          </w:tcPr>
          <w:p w14:paraId="74633781" w14:textId="77777777" w:rsidR="00611631" w:rsidRPr="00873506" w:rsidRDefault="00611631" w:rsidP="00873506">
            <w:pPr>
              <w:jc w:val="center"/>
              <w:rPr>
                <w:rFonts w:ascii="Arial" w:hAnsi="Arial" w:cs="Arial"/>
                <w:bCs/>
                <w:caps/>
                <w:sz w:val="18"/>
                <w:szCs w:val="18"/>
              </w:rPr>
            </w:pPr>
            <w:r w:rsidRPr="00873506">
              <w:rPr>
                <w:rFonts w:ascii="Arial" w:hAnsi="Arial" w:cs="Arial"/>
                <w:sz w:val="18"/>
                <w:szCs w:val="18"/>
              </w:rPr>
              <w:t>Must be corrected immediately</w:t>
            </w:r>
          </w:p>
        </w:tc>
      </w:tr>
      <w:tr w:rsidR="00611631" w:rsidRPr="00873506" w14:paraId="3CF43094" w14:textId="77777777" w:rsidTr="001A1BB0">
        <w:tc>
          <w:tcPr>
            <w:tcW w:w="4724" w:type="dxa"/>
          </w:tcPr>
          <w:p w14:paraId="6BB41C17" w14:textId="77777777" w:rsidR="00611631" w:rsidRPr="00873506" w:rsidRDefault="00611631" w:rsidP="00873506">
            <w:pPr>
              <w:jc w:val="center"/>
              <w:rPr>
                <w:rFonts w:ascii="Arial" w:hAnsi="Arial" w:cs="Arial"/>
                <w:bCs/>
                <w:caps/>
                <w:sz w:val="18"/>
                <w:szCs w:val="18"/>
              </w:rPr>
            </w:pPr>
            <w:r w:rsidRPr="00873506">
              <w:rPr>
                <w:rFonts w:ascii="Arial" w:hAnsi="Arial" w:cs="Arial"/>
                <w:bCs/>
                <w:caps/>
                <w:sz w:val="18"/>
                <w:szCs w:val="18"/>
              </w:rPr>
              <w:t>8 – 15</w:t>
            </w:r>
          </w:p>
        </w:tc>
        <w:tc>
          <w:tcPr>
            <w:tcW w:w="4725" w:type="dxa"/>
          </w:tcPr>
          <w:p w14:paraId="77A6A0E1" w14:textId="77777777" w:rsidR="00611631" w:rsidRPr="00873506" w:rsidRDefault="00611631" w:rsidP="00873506">
            <w:pPr>
              <w:jc w:val="center"/>
              <w:rPr>
                <w:rFonts w:ascii="Arial" w:hAnsi="Arial" w:cs="Arial"/>
                <w:bCs/>
                <w:caps/>
                <w:sz w:val="18"/>
                <w:szCs w:val="18"/>
              </w:rPr>
            </w:pPr>
            <w:r w:rsidRPr="00873506">
              <w:rPr>
                <w:rFonts w:ascii="Arial" w:hAnsi="Arial" w:cs="Arial"/>
                <w:sz w:val="18"/>
                <w:szCs w:val="18"/>
              </w:rPr>
              <w:t>Medium risk rating</w:t>
            </w:r>
          </w:p>
        </w:tc>
        <w:tc>
          <w:tcPr>
            <w:tcW w:w="4725" w:type="dxa"/>
          </w:tcPr>
          <w:p w14:paraId="4E76C1C3" w14:textId="77777777" w:rsidR="00611631" w:rsidRPr="00873506" w:rsidRDefault="00611631" w:rsidP="00873506">
            <w:pPr>
              <w:jc w:val="center"/>
              <w:rPr>
                <w:rFonts w:ascii="Arial" w:hAnsi="Arial" w:cs="Arial"/>
                <w:bCs/>
                <w:caps/>
                <w:sz w:val="18"/>
                <w:szCs w:val="18"/>
              </w:rPr>
            </w:pPr>
            <w:r w:rsidRPr="00873506">
              <w:rPr>
                <w:rFonts w:ascii="Arial" w:hAnsi="Arial" w:cs="Arial"/>
                <w:sz w:val="18"/>
                <w:szCs w:val="18"/>
              </w:rPr>
              <w:t>Risk should be reduced as soon as practicable</w:t>
            </w:r>
          </w:p>
        </w:tc>
      </w:tr>
      <w:tr w:rsidR="00611631" w:rsidRPr="00873506" w14:paraId="0F2B360E" w14:textId="77777777" w:rsidTr="001A1BB0">
        <w:tc>
          <w:tcPr>
            <w:tcW w:w="4724" w:type="dxa"/>
          </w:tcPr>
          <w:p w14:paraId="7EF87654" w14:textId="77777777" w:rsidR="00611631" w:rsidRPr="00873506" w:rsidRDefault="00611631" w:rsidP="00873506">
            <w:pPr>
              <w:jc w:val="center"/>
              <w:rPr>
                <w:rFonts w:ascii="Arial" w:hAnsi="Arial" w:cs="Arial"/>
                <w:bCs/>
                <w:caps/>
                <w:sz w:val="18"/>
                <w:szCs w:val="18"/>
              </w:rPr>
            </w:pPr>
            <w:r w:rsidRPr="00873506">
              <w:rPr>
                <w:rFonts w:ascii="Arial" w:hAnsi="Arial" w:cs="Arial"/>
                <w:bCs/>
                <w:caps/>
                <w:sz w:val="18"/>
                <w:szCs w:val="18"/>
              </w:rPr>
              <w:t>1 – 7</w:t>
            </w:r>
          </w:p>
        </w:tc>
        <w:tc>
          <w:tcPr>
            <w:tcW w:w="4725" w:type="dxa"/>
          </w:tcPr>
          <w:p w14:paraId="1CE0692E" w14:textId="77777777" w:rsidR="00611631" w:rsidRPr="00873506" w:rsidRDefault="00611631" w:rsidP="00873506">
            <w:pPr>
              <w:jc w:val="center"/>
              <w:rPr>
                <w:rFonts w:ascii="Arial" w:hAnsi="Arial" w:cs="Arial"/>
                <w:bCs/>
                <w:caps/>
                <w:sz w:val="18"/>
                <w:szCs w:val="18"/>
              </w:rPr>
            </w:pPr>
            <w:r w:rsidRPr="00873506">
              <w:rPr>
                <w:rFonts w:ascii="Arial" w:hAnsi="Arial" w:cs="Arial"/>
                <w:sz w:val="18"/>
                <w:szCs w:val="18"/>
              </w:rPr>
              <w:t>Low risk rating</w:t>
            </w:r>
          </w:p>
        </w:tc>
        <w:tc>
          <w:tcPr>
            <w:tcW w:w="4725" w:type="dxa"/>
          </w:tcPr>
          <w:p w14:paraId="682FDC81" w14:textId="77777777" w:rsidR="00611631" w:rsidRPr="00873506" w:rsidRDefault="00611631" w:rsidP="00873506">
            <w:pPr>
              <w:jc w:val="center"/>
              <w:rPr>
                <w:rFonts w:ascii="Arial" w:hAnsi="Arial" w:cs="Arial"/>
                <w:bCs/>
                <w:caps/>
                <w:sz w:val="18"/>
                <w:szCs w:val="18"/>
              </w:rPr>
            </w:pPr>
            <w:r w:rsidRPr="00873506">
              <w:rPr>
                <w:rFonts w:ascii="Arial" w:hAnsi="Arial" w:cs="Arial"/>
                <w:sz w:val="18"/>
                <w:szCs w:val="18"/>
              </w:rPr>
              <w:t>No action required</w:t>
            </w:r>
          </w:p>
        </w:tc>
      </w:tr>
    </w:tbl>
    <w:p w14:paraId="07C56DDD" w14:textId="77777777" w:rsidR="00611631" w:rsidRPr="00882449" w:rsidRDefault="00611631" w:rsidP="00611631">
      <w:pPr>
        <w:spacing w:after="0"/>
        <w:rPr>
          <w:rFonts w:ascii="Arial" w:hAnsi="Arial" w:cs="Arial"/>
          <w:b/>
          <w:bCs/>
          <w:caps/>
          <w:sz w:val="18"/>
          <w:szCs w:val="18"/>
        </w:rPr>
      </w:pPr>
      <w:r>
        <w:rPr>
          <w:rFonts w:ascii="Arial" w:hAnsi="Arial" w:cs="Arial"/>
          <w:b/>
          <w:bCs/>
          <w:caps/>
        </w:rPr>
        <w:t xml:space="preserve"> </w:t>
      </w:r>
    </w:p>
    <w:p w14:paraId="3C14624B" w14:textId="627A0696" w:rsidR="00611631" w:rsidRDefault="00611631" w:rsidP="00611631">
      <w:pPr>
        <w:spacing w:after="0"/>
        <w:rPr>
          <w:rFonts w:ascii="Arial" w:hAnsi="Arial" w:cs="Arial"/>
          <w:b/>
          <w:bCs/>
        </w:rPr>
      </w:pPr>
      <w:r>
        <w:rPr>
          <w:rFonts w:ascii="Arial" w:hAnsi="Arial" w:cs="Arial"/>
          <w:b/>
          <w:bCs/>
        </w:rPr>
        <w:t xml:space="preserve">        Severity key (S):</w:t>
      </w:r>
      <w:r>
        <w:rPr>
          <w:rFonts w:ascii="Arial" w:hAnsi="Arial" w:cs="Arial"/>
          <w:b/>
          <w:bCs/>
        </w:rPr>
        <w:tab/>
      </w:r>
      <w:r>
        <w:rPr>
          <w:rFonts w:ascii="Arial" w:hAnsi="Arial" w:cs="Arial"/>
          <w:b/>
          <w:bCs/>
        </w:rPr>
        <w:tab/>
      </w:r>
      <w:r>
        <w:rPr>
          <w:rFonts w:ascii="Arial" w:hAnsi="Arial" w:cs="Arial"/>
          <w:b/>
          <w:bCs/>
        </w:rPr>
        <w:tab/>
        <w:t>Likelihood key (L):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750BBB1F" w14:textId="7E5B8A32" w:rsidR="00611631" w:rsidRPr="00882449" w:rsidRDefault="007D4635" w:rsidP="00611631">
      <w:pPr>
        <w:spacing w:after="0"/>
        <w:ind w:left="142"/>
        <w:rPr>
          <w:rFonts w:ascii="Arial" w:hAnsi="Arial" w:cs="Arial"/>
          <w:bCs/>
          <w:sz w:val="18"/>
          <w:szCs w:val="18"/>
        </w:rPr>
      </w:pPr>
      <w:r>
        <w:rPr>
          <w:rFonts w:ascii="Arial" w:hAnsi="Arial" w:cs="Arial"/>
          <w:b/>
          <w:bCs/>
          <w:noProof/>
        </w:rPr>
        <mc:AlternateContent>
          <mc:Choice Requires="wps">
            <w:drawing>
              <wp:anchor distT="0" distB="0" distL="114300" distR="114300" simplePos="0" relativeHeight="251659264" behindDoc="0" locked="0" layoutInCell="1" allowOverlap="1" wp14:anchorId="3B08F4BD" wp14:editId="0478D004">
                <wp:simplePos x="0" y="0"/>
                <wp:positionH relativeFrom="margin">
                  <wp:posOffset>5191125</wp:posOffset>
                </wp:positionH>
                <wp:positionV relativeFrom="paragraph">
                  <wp:posOffset>11430</wp:posOffset>
                </wp:positionV>
                <wp:extent cx="4191000" cy="2857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85750"/>
                        </a:xfrm>
                        <a:prstGeom prst="rect">
                          <a:avLst/>
                        </a:prstGeom>
                        <a:solidFill>
                          <a:srgbClr val="FFFFFF"/>
                        </a:solidFill>
                        <a:ln w="9525">
                          <a:solidFill>
                            <a:srgbClr val="000000"/>
                          </a:solidFill>
                          <a:miter lim="800000"/>
                          <a:headEnd/>
                          <a:tailEnd/>
                        </a:ln>
                      </wps:spPr>
                      <wps:txbx>
                        <w:txbxContent>
                          <w:p w14:paraId="73A86590" w14:textId="14633F10" w:rsidR="00873506" w:rsidRPr="00882449" w:rsidRDefault="00873506" w:rsidP="00611631">
                            <w:pPr>
                              <w:rPr>
                                <w:rFonts w:ascii="Arial" w:hAnsi="Arial" w:cs="Arial"/>
                                <w:b/>
                              </w:rPr>
                            </w:pPr>
                            <w:r w:rsidRPr="00882449">
                              <w:rPr>
                                <w:rFonts w:ascii="Arial" w:hAnsi="Arial" w:cs="Arial"/>
                                <w:b/>
                              </w:rPr>
                              <w:t>Next risk assessment date</w:t>
                            </w:r>
                            <w:r w:rsidR="007F3505">
                              <w:rPr>
                                <w:rFonts w:ascii="Arial" w:hAnsi="Arial" w:cs="Arial"/>
                                <w:b/>
                              </w:rPr>
                              <w:t xml:space="preserve"> (N/A if one off)</w:t>
                            </w:r>
                            <w:r w:rsidRPr="00882449">
                              <w:rPr>
                                <w:rFonts w:ascii="Arial" w:hAnsi="Arial" w:cs="Arial"/>
                                <w:b/>
                              </w:rPr>
                              <w:t>:</w:t>
                            </w:r>
                            <w:r>
                              <w:rPr>
                                <w:rFonts w:ascii="Arial" w:hAnsi="Arial" w:cs="Arial"/>
                                <w:b/>
                              </w:rPr>
                              <w:t xml:space="preserve"> </w:t>
                            </w:r>
                            <w:r w:rsidR="007D4635">
                              <w:rPr>
                                <w:rFonts w:ascii="Arial" w:hAnsi="Arial" w:cs="Arial"/>
                                <w:b/>
                              </w:rPr>
                              <w:t>September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08F4BD" id="_x0000_t202" coordsize="21600,21600" o:spt="202" path="m,l,21600r21600,l21600,xe">
                <v:stroke joinstyle="miter"/>
                <v:path gradientshapeok="t" o:connecttype="rect"/>
              </v:shapetype>
              <v:shape id="Text Box 3" o:spid="_x0000_s1026" type="#_x0000_t202" style="position:absolute;left:0;text-align:left;margin-left:408.75pt;margin-top:.9pt;width:330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">
                <v:textbox>
                  <w:txbxContent>
                    <w:p w14:paraId="73A86590" w14:textId="14633F10" w:rsidR="00873506" w:rsidRPr="00882449" w:rsidRDefault="00873506" w:rsidP="00611631">
                      <w:pPr>
                        <w:rPr>
                          <w:rFonts w:ascii="Arial" w:hAnsi="Arial" w:cs="Arial"/>
                          <w:b/>
                        </w:rPr>
                      </w:pPr>
                      <w:r w:rsidRPr="00882449">
                        <w:rPr>
                          <w:rFonts w:ascii="Arial" w:hAnsi="Arial" w:cs="Arial"/>
                          <w:b/>
                        </w:rPr>
                        <w:t>Next risk assessment date</w:t>
                      </w:r>
                      <w:r w:rsidR="007F3505">
                        <w:rPr>
                          <w:rFonts w:ascii="Arial" w:hAnsi="Arial" w:cs="Arial"/>
                          <w:b/>
                        </w:rPr>
                        <w:t xml:space="preserve"> (N/A if one off)</w:t>
                      </w:r>
                      <w:r w:rsidRPr="00882449">
                        <w:rPr>
                          <w:rFonts w:ascii="Arial" w:hAnsi="Arial" w:cs="Arial"/>
                          <w:b/>
                        </w:rPr>
                        <w:t>:</w:t>
                      </w:r>
                      <w:r>
                        <w:rPr>
                          <w:rFonts w:ascii="Arial" w:hAnsi="Arial" w:cs="Arial"/>
                          <w:b/>
                        </w:rPr>
                        <w:t xml:space="preserve"> </w:t>
                      </w:r>
                      <w:r w:rsidR="007D4635">
                        <w:rPr>
                          <w:rFonts w:ascii="Arial" w:hAnsi="Arial" w:cs="Arial"/>
                          <w:b/>
                        </w:rPr>
                        <w:t>September 2021</w:t>
                      </w:r>
                    </w:p>
                  </w:txbxContent>
                </v:textbox>
                <w10:wrap anchorx="margin"/>
              </v:shape>
            </w:pict>
          </mc:Fallback>
        </mc:AlternateContent>
      </w:r>
      <w:r w:rsidR="00611631">
        <w:rPr>
          <w:rFonts w:ascii="Arial" w:hAnsi="Arial" w:cs="Arial"/>
          <w:bCs/>
          <w:sz w:val="18"/>
          <w:szCs w:val="18"/>
        </w:rPr>
        <w:t xml:space="preserve">       </w:t>
      </w:r>
      <w:r w:rsidR="00611631" w:rsidRPr="00882449">
        <w:rPr>
          <w:rFonts w:ascii="Arial" w:hAnsi="Arial" w:cs="Arial"/>
          <w:bCs/>
          <w:sz w:val="18"/>
          <w:szCs w:val="18"/>
        </w:rPr>
        <w:t>5 = very high</w:t>
      </w:r>
      <w:r w:rsidR="00611631" w:rsidRPr="00882449">
        <w:rPr>
          <w:rFonts w:ascii="Arial" w:hAnsi="Arial" w:cs="Arial"/>
          <w:bCs/>
          <w:sz w:val="18"/>
          <w:szCs w:val="18"/>
        </w:rPr>
        <w:tab/>
      </w:r>
      <w:r w:rsidR="00611631" w:rsidRPr="00882449">
        <w:rPr>
          <w:rFonts w:ascii="Arial" w:hAnsi="Arial" w:cs="Arial"/>
          <w:bCs/>
          <w:sz w:val="18"/>
          <w:szCs w:val="18"/>
        </w:rPr>
        <w:tab/>
      </w:r>
      <w:r w:rsidR="00611631" w:rsidRPr="00882449">
        <w:rPr>
          <w:rFonts w:ascii="Arial" w:hAnsi="Arial" w:cs="Arial"/>
          <w:bCs/>
          <w:sz w:val="18"/>
          <w:szCs w:val="18"/>
        </w:rPr>
        <w:tab/>
      </w:r>
      <w:r w:rsidR="00611631" w:rsidRPr="00882449">
        <w:rPr>
          <w:rFonts w:ascii="Arial" w:hAnsi="Arial" w:cs="Arial"/>
          <w:bCs/>
          <w:sz w:val="18"/>
          <w:szCs w:val="18"/>
        </w:rPr>
        <w:tab/>
        <w:t>5 = very likely</w:t>
      </w:r>
    </w:p>
    <w:p w14:paraId="5E169955" w14:textId="77777777" w:rsidR="00611631" w:rsidRPr="00882449" w:rsidRDefault="00611631" w:rsidP="00611631">
      <w:pPr>
        <w:spacing w:after="0"/>
        <w:ind w:left="142"/>
        <w:rPr>
          <w:rFonts w:ascii="Arial" w:hAnsi="Arial" w:cs="Arial"/>
          <w:bCs/>
          <w:sz w:val="18"/>
          <w:szCs w:val="18"/>
        </w:rPr>
      </w:pPr>
      <w:r>
        <w:rPr>
          <w:rFonts w:ascii="Arial" w:hAnsi="Arial" w:cs="Arial"/>
          <w:bCs/>
          <w:sz w:val="18"/>
          <w:szCs w:val="18"/>
        </w:rPr>
        <w:t xml:space="preserve">       </w:t>
      </w:r>
      <w:r w:rsidRPr="00882449">
        <w:rPr>
          <w:rFonts w:ascii="Arial" w:hAnsi="Arial" w:cs="Arial"/>
          <w:bCs/>
          <w:sz w:val="18"/>
          <w:szCs w:val="18"/>
        </w:rPr>
        <w:t>4 = high</w:t>
      </w:r>
      <w:r w:rsidRPr="00882449">
        <w:rPr>
          <w:rFonts w:ascii="Arial" w:hAnsi="Arial" w:cs="Arial"/>
          <w:bCs/>
          <w:sz w:val="18"/>
          <w:szCs w:val="18"/>
        </w:rPr>
        <w:tab/>
      </w:r>
      <w:r w:rsidRPr="00882449">
        <w:rPr>
          <w:rFonts w:ascii="Arial" w:hAnsi="Arial" w:cs="Arial"/>
          <w:bCs/>
          <w:sz w:val="18"/>
          <w:szCs w:val="18"/>
        </w:rPr>
        <w:tab/>
      </w:r>
      <w:r w:rsidRPr="00882449">
        <w:rPr>
          <w:rFonts w:ascii="Arial" w:hAnsi="Arial" w:cs="Arial"/>
          <w:bCs/>
          <w:sz w:val="18"/>
          <w:szCs w:val="18"/>
        </w:rPr>
        <w:tab/>
      </w:r>
      <w:r w:rsidRPr="00882449">
        <w:rPr>
          <w:rFonts w:ascii="Arial" w:hAnsi="Arial" w:cs="Arial"/>
          <w:bCs/>
          <w:sz w:val="18"/>
          <w:szCs w:val="18"/>
        </w:rPr>
        <w:tab/>
      </w:r>
      <w:r>
        <w:rPr>
          <w:rFonts w:ascii="Arial" w:hAnsi="Arial" w:cs="Arial"/>
          <w:bCs/>
          <w:sz w:val="18"/>
          <w:szCs w:val="18"/>
        </w:rPr>
        <w:t xml:space="preserve">   </w:t>
      </w:r>
      <w:r>
        <w:rPr>
          <w:rFonts w:ascii="Arial" w:hAnsi="Arial" w:cs="Arial"/>
          <w:bCs/>
          <w:sz w:val="18"/>
          <w:szCs w:val="18"/>
        </w:rPr>
        <w:tab/>
      </w:r>
      <w:r w:rsidRPr="00882449">
        <w:rPr>
          <w:rFonts w:ascii="Arial" w:hAnsi="Arial" w:cs="Arial"/>
          <w:bCs/>
          <w:sz w:val="18"/>
          <w:szCs w:val="18"/>
        </w:rPr>
        <w:t>4 = likely</w:t>
      </w:r>
    </w:p>
    <w:p w14:paraId="24054280" w14:textId="77777777" w:rsidR="00611631" w:rsidRPr="00882449" w:rsidRDefault="00343896" w:rsidP="00611631">
      <w:pPr>
        <w:spacing w:after="0"/>
        <w:ind w:left="142"/>
        <w:rPr>
          <w:rFonts w:ascii="Arial" w:hAnsi="Arial" w:cs="Arial"/>
          <w:bCs/>
          <w:sz w:val="18"/>
          <w:szCs w:val="18"/>
        </w:rPr>
      </w:pPr>
      <w:r>
        <w:rPr>
          <w:rFonts w:ascii="Arial" w:hAnsi="Arial" w:cs="Arial"/>
          <w:bCs/>
          <w:noProof/>
          <w:sz w:val="18"/>
          <w:szCs w:val="18"/>
        </w:rPr>
        <mc:AlternateContent>
          <mc:Choice Requires="wps">
            <w:drawing>
              <wp:anchor distT="0" distB="0" distL="114300" distR="114300" simplePos="0" relativeHeight="251663360" behindDoc="0" locked="0" layoutInCell="1" allowOverlap="1" wp14:anchorId="166CBFD3" wp14:editId="14B4F438">
                <wp:simplePos x="0" y="0"/>
                <wp:positionH relativeFrom="column">
                  <wp:posOffset>5229225</wp:posOffset>
                </wp:positionH>
                <wp:positionV relativeFrom="paragraph">
                  <wp:posOffset>109220</wp:posOffset>
                </wp:positionV>
                <wp:extent cx="3812540" cy="342900"/>
                <wp:effectExtent l="0" t="0" r="1651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40" cy="342900"/>
                        </a:xfrm>
                        <a:prstGeom prst="rect">
                          <a:avLst/>
                        </a:prstGeom>
                        <a:solidFill>
                          <a:srgbClr val="FFFFFF"/>
                        </a:solidFill>
                        <a:ln w="9525">
                          <a:solidFill>
                            <a:srgbClr val="000000"/>
                          </a:solidFill>
                          <a:miter lim="800000"/>
                          <a:headEnd/>
                          <a:tailEnd/>
                        </a:ln>
                      </wps:spPr>
                      <wps:txbx>
                        <w:txbxContent>
                          <w:p w14:paraId="13F25BFA" w14:textId="77777777" w:rsidR="00343896" w:rsidRPr="00882449" w:rsidRDefault="00343896" w:rsidP="00343896">
                            <w:pPr>
                              <w:rPr>
                                <w:rFonts w:ascii="Arial" w:hAnsi="Arial" w:cs="Arial"/>
                                <w:b/>
                              </w:rPr>
                            </w:pPr>
                            <w:r>
                              <w:rPr>
                                <w:rFonts w:ascii="Arial" w:hAnsi="Arial" w:cs="Arial"/>
                                <w:b/>
                              </w:rPr>
                              <w:t>Checked by staff (Initial &amp;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CBFD3" id="Text Box 4" o:spid="_x0000_s1027" type="#_x0000_t202" style="position:absolute;left:0;text-align:left;margin-left:411.75pt;margin-top:8.6pt;width:300.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">
                <v:textbox>
                  <w:txbxContent>
                    <w:p w14:paraId="13F25BFA" w14:textId="77777777" w:rsidR="00343896" w:rsidRPr="00882449" w:rsidRDefault="00343896" w:rsidP="00343896">
                      <w:pPr>
                        <w:rPr>
                          <w:rFonts w:ascii="Arial" w:hAnsi="Arial" w:cs="Arial"/>
                          <w:b/>
                        </w:rPr>
                      </w:pPr>
                      <w:r>
                        <w:rPr>
                          <w:rFonts w:ascii="Arial" w:hAnsi="Arial" w:cs="Arial"/>
                          <w:b/>
                        </w:rPr>
                        <w:t>Checked by staff (Initial &amp; Date):</w:t>
                      </w:r>
                    </w:p>
                  </w:txbxContent>
                </v:textbox>
              </v:shape>
            </w:pict>
          </mc:Fallback>
        </mc:AlternateContent>
      </w:r>
      <w:r w:rsidR="00611631">
        <w:rPr>
          <w:rFonts w:ascii="Arial" w:hAnsi="Arial" w:cs="Arial"/>
          <w:bCs/>
          <w:sz w:val="18"/>
          <w:szCs w:val="18"/>
        </w:rPr>
        <w:t xml:space="preserve">       </w:t>
      </w:r>
      <w:r w:rsidR="00611631" w:rsidRPr="00882449">
        <w:rPr>
          <w:rFonts w:ascii="Arial" w:hAnsi="Arial" w:cs="Arial"/>
          <w:bCs/>
          <w:sz w:val="18"/>
          <w:szCs w:val="18"/>
        </w:rPr>
        <w:t>3 = moderate</w:t>
      </w:r>
      <w:r w:rsidR="00611631" w:rsidRPr="00882449">
        <w:rPr>
          <w:rFonts w:ascii="Arial" w:hAnsi="Arial" w:cs="Arial"/>
          <w:bCs/>
          <w:sz w:val="18"/>
          <w:szCs w:val="18"/>
        </w:rPr>
        <w:tab/>
      </w:r>
      <w:r w:rsidR="00611631" w:rsidRPr="00882449">
        <w:rPr>
          <w:rFonts w:ascii="Arial" w:hAnsi="Arial" w:cs="Arial"/>
          <w:bCs/>
          <w:sz w:val="18"/>
          <w:szCs w:val="18"/>
        </w:rPr>
        <w:tab/>
      </w:r>
      <w:r w:rsidR="00611631" w:rsidRPr="00882449">
        <w:rPr>
          <w:rFonts w:ascii="Arial" w:hAnsi="Arial" w:cs="Arial"/>
          <w:bCs/>
          <w:sz w:val="18"/>
          <w:szCs w:val="18"/>
        </w:rPr>
        <w:tab/>
      </w:r>
      <w:r w:rsidR="00611631">
        <w:rPr>
          <w:rFonts w:ascii="Arial" w:hAnsi="Arial" w:cs="Arial"/>
          <w:bCs/>
          <w:sz w:val="18"/>
          <w:szCs w:val="18"/>
        </w:rPr>
        <w:tab/>
      </w:r>
      <w:r w:rsidR="00611631" w:rsidRPr="00882449">
        <w:rPr>
          <w:rFonts w:ascii="Arial" w:hAnsi="Arial" w:cs="Arial"/>
          <w:bCs/>
          <w:sz w:val="18"/>
          <w:szCs w:val="18"/>
        </w:rPr>
        <w:t>3 = quite possible</w:t>
      </w:r>
    </w:p>
    <w:p w14:paraId="78D4DC33" w14:textId="77777777" w:rsidR="00611631" w:rsidRDefault="00611631" w:rsidP="00611631">
      <w:pPr>
        <w:spacing w:after="0"/>
        <w:ind w:left="142"/>
        <w:rPr>
          <w:rFonts w:ascii="Arial" w:hAnsi="Arial" w:cs="Arial"/>
          <w:bCs/>
          <w:sz w:val="18"/>
          <w:szCs w:val="18"/>
        </w:rPr>
      </w:pPr>
      <w:r>
        <w:rPr>
          <w:rFonts w:ascii="Arial" w:hAnsi="Arial" w:cs="Arial"/>
          <w:bCs/>
          <w:sz w:val="18"/>
          <w:szCs w:val="18"/>
        </w:rPr>
        <w:t xml:space="preserve">       </w:t>
      </w:r>
      <w:r w:rsidRPr="00882449">
        <w:rPr>
          <w:rFonts w:ascii="Arial" w:hAnsi="Arial" w:cs="Arial"/>
          <w:bCs/>
          <w:sz w:val="18"/>
          <w:szCs w:val="18"/>
        </w:rPr>
        <w:t>2 = slight</w:t>
      </w:r>
      <w:r w:rsidRPr="00882449">
        <w:rPr>
          <w:rFonts w:ascii="Arial" w:hAnsi="Arial" w:cs="Arial"/>
          <w:bCs/>
          <w:sz w:val="18"/>
          <w:szCs w:val="18"/>
        </w:rPr>
        <w:tab/>
      </w:r>
      <w:r w:rsidRPr="00882449">
        <w:rPr>
          <w:rFonts w:ascii="Arial" w:hAnsi="Arial" w:cs="Arial"/>
          <w:bCs/>
          <w:sz w:val="18"/>
          <w:szCs w:val="18"/>
        </w:rPr>
        <w:tab/>
      </w:r>
      <w:r w:rsidRPr="00882449">
        <w:rPr>
          <w:rFonts w:ascii="Arial" w:hAnsi="Arial" w:cs="Arial"/>
          <w:bCs/>
          <w:sz w:val="18"/>
          <w:szCs w:val="18"/>
        </w:rPr>
        <w:tab/>
      </w:r>
      <w:r w:rsidRPr="00882449">
        <w:rPr>
          <w:rFonts w:ascii="Arial" w:hAnsi="Arial" w:cs="Arial"/>
          <w:bCs/>
          <w:sz w:val="18"/>
          <w:szCs w:val="18"/>
        </w:rPr>
        <w:tab/>
      </w:r>
      <w:r>
        <w:rPr>
          <w:rFonts w:ascii="Arial" w:hAnsi="Arial" w:cs="Arial"/>
          <w:bCs/>
          <w:sz w:val="18"/>
          <w:szCs w:val="18"/>
        </w:rPr>
        <w:t xml:space="preserve"> </w:t>
      </w:r>
      <w:r>
        <w:rPr>
          <w:rFonts w:ascii="Arial" w:hAnsi="Arial" w:cs="Arial"/>
          <w:bCs/>
          <w:sz w:val="18"/>
          <w:szCs w:val="18"/>
        </w:rPr>
        <w:tab/>
      </w:r>
      <w:r w:rsidRPr="00882449">
        <w:rPr>
          <w:rFonts w:ascii="Arial" w:hAnsi="Arial" w:cs="Arial"/>
          <w:bCs/>
          <w:sz w:val="18"/>
          <w:szCs w:val="18"/>
        </w:rPr>
        <w:t>2 = possible</w:t>
      </w:r>
    </w:p>
    <w:p w14:paraId="1910771B" w14:textId="77777777" w:rsidR="00BF24CF" w:rsidRDefault="00611631" w:rsidP="00611631">
      <w:pPr>
        <w:spacing w:after="0"/>
        <w:ind w:left="142"/>
        <w:rPr>
          <w:rFonts w:ascii="Arial" w:hAnsi="Arial" w:cs="Arial"/>
          <w:bCs/>
          <w:sz w:val="18"/>
          <w:szCs w:val="18"/>
        </w:rPr>
      </w:pPr>
      <w:r>
        <w:rPr>
          <w:rFonts w:ascii="Arial" w:hAnsi="Arial" w:cs="Arial"/>
          <w:bCs/>
          <w:sz w:val="18"/>
          <w:szCs w:val="18"/>
        </w:rPr>
        <w:t xml:space="preserve">       1 = no hazard</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1 = not likely</w:t>
      </w:r>
    </w:p>
    <w:p w14:paraId="27B613E9" w14:textId="7D09D777" w:rsidR="00BF24CF" w:rsidRDefault="00BF24CF">
      <w:pPr>
        <w:rPr>
          <w:rFonts w:ascii="Arial" w:hAnsi="Arial" w:cs="Arial"/>
          <w:bCs/>
          <w:sz w:val="18"/>
          <w:szCs w:val="18"/>
        </w:rPr>
      </w:pPr>
    </w:p>
    <w:p w14:paraId="0F26A7F7" w14:textId="77777777" w:rsidR="00611631" w:rsidRDefault="00611631" w:rsidP="00611631">
      <w:pPr>
        <w:spacing w:after="0"/>
        <w:ind w:left="142"/>
        <w:rPr>
          <w:rFonts w:ascii="Arial" w:hAnsi="Arial" w:cs="Arial"/>
          <w:bCs/>
          <w:sz w:val="18"/>
          <w:szCs w:val="18"/>
        </w:rPr>
      </w:pPr>
    </w:p>
    <w:tbl>
      <w:tblPr>
        <w:tblStyle w:val="MediumShading1-Accent5"/>
        <w:tblW w:w="0" w:type="auto"/>
        <w:tblLook w:val="04A0" w:firstRow="1" w:lastRow="0" w:firstColumn="1" w:lastColumn="0" w:noHBand="0" w:noVBand="1"/>
      </w:tblPr>
      <w:tblGrid>
        <w:gridCol w:w="5123"/>
        <w:gridCol w:w="4484"/>
        <w:gridCol w:w="5771"/>
      </w:tblGrid>
      <w:tr w:rsidR="00611631" w:rsidRPr="0038129E" w14:paraId="23DDA897" w14:textId="77777777" w:rsidTr="008735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59066BCC" w14:textId="77777777" w:rsidR="00611631" w:rsidRPr="0038129E" w:rsidRDefault="00611631" w:rsidP="00873506">
            <w:pPr>
              <w:jc w:val="center"/>
              <w:rPr>
                <w:rFonts w:ascii="Arial" w:hAnsi="Arial" w:cs="Arial"/>
                <w:b w:val="0"/>
                <w:sz w:val="20"/>
                <w:szCs w:val="20"/>
              </w:rPr>
            </w:pPr>
            <w:r w:rsidRPr="0038129E">
              <w:rPr>
                <w:rFonts w:ascii="Arial" w:hAnsi="Arial" w:cs="Arial"/>
                <w:sz w:val="20"/>
                <w:szCs w:val="20"/>
              </w:rPr>
              <w:t>Hazard</w:t>
            </w:r>
          </w:p>
        </w:tc>
        <w:tc>
          <w:tcPr>
            <w:tcW w:w="4536" w:type="dxa"/>
          </w:tcPr>
          <w:p w14:paraId="66624C5F" w14:textId="77777777" w:rsidR="00611631" w:rsidRPr="0038129E" w:rsidRDefault="00611631" w:rsidP="0087350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Risk</w:t>
            </w:r>
          </w:p>
        </w:tc>
        <w:tc>
          <w:tcPr>
            <w:tcW w:w="5844" w:type="dxa"/>
          </w:tcPr>
          <w:p w14:paraId="6418BB7D" w14:textId="77777777" w:rsidR="00611631" w:rsidRPr="0038129E" w:rsidRDefault="00611631" w:rsidP="0087350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Suggested Action to take</w:t>
            </w:r>
          </w:p>
        </w:tc>
      </w:tr>
      <w:tr w:rsidR="00611631" w:rsidRPr="0038129E" w14:paraId="3F1B0CE9" w14:textId="77777777" w:rsidTr="00873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09997E34"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t>Alcoholic Drinks</w:t>
            </w:r>
          </w:p>
        </w:tc>
        <w:tc>
          <w:tcPr>
            <w:tcW w:w="4536" w:type="dxa"/>
          </w:tcPr>
          <w:p w14:paraId="608B4018" w14:textId="77777777"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Damage to persons/ property resulting from inebriation</w:t>
            </w:r>
          </w:p>
        </w:tc>
        <w:tc>
          <w:tcPr>
            <w:tcW w:w="5844" w:type="dxa"/>
          </w:tcPr>
          <w:p w14:paraId="5926C331" w14:textId="77777777"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Monitor/ limit alcohol intake – each participant will be responsible for themselves, but take care of colleagues</w:t>
            </w:r>
          </w:p>
        </w:tc>
      </w:tr>
      <w:tr w:rsidR="00611631" w:rsidRPr="0038129E" w14:paraId="46304C9F" w14:textId="77777777" w:rsidTr="008735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0BCB25E2"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t>Allergies</w:t>
            </w:r>
          </w:p>
        </w:tc>
        <w:tc>
          <w:tcPr>
            <w:tcW w:w="4536" w:type="dxa"/>
          </w:tcPr>
          <w:p w14:paraId="0B78FD69"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Anaphylaxis</w:t>
            </w:r>
          </w:p>
        </w:tc>
        <w:tc>
          <w:tcPr>
            <w:tcW w:w="5844" w:type="dxa"/>
          </w:tcPr>
          <w:p w14:paraId="3B9E625D"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Correct labelling on any food products, organisers to be made aware of any existing allergies</w:t>
            </w:r>
          </w:p>
        </w:tc>
      </w:tr>
      <w:tr w:rsidR="00611631" w:rsidRPr="0038129E" w14:paraId="3708BE0B" w14:textId="77777777" w:rsidTr="00873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45F84A80" w14:textId="77777777" w:rsidR="00611631" w:rsidRPr="0038129E" w:rsidRDefault="00611631" w:rsidP="00873506">
            <w:pPr>
              <w:ind w:left="-43"/>
              <w:jc w:val="center"/>
              <w:rPr>
                <w:rFonts w:ascii="Arial" w:hAnsi="Arial" w:cs="Arial"/>
                <w:sz w:val="20"/>
                <w:szCs w:val="20"/>
              </w:rPr>
            </w:pPr>
            <w:r w:rsidRPr="0038129E">
              <w:rPr>
                <w:rFonts w:ascii="Arial" w:hAnsi="Arial" w:cs="Arial"/>
                <w:sz w:val="20"/>
                <w:szCs w:val="20"/>
              </w:rPr>
              <w:t>Animals (Bites, Stings, Contact)</w:t>
            </w:r>
          </w:p>
        </w:tc>
        <w:tc>
          <w:tcPr>
            <w:tcW w:w="4536" w:type="dxa"/>
          </w:tcPr>
          <w:p w14:paraId="614EE910" w14:textId="77777777" w:rsidR="00611631" w:rsidRPr="0038129E" w:rsidRDefault="00611631" w:rsidP="00873506">
            <w:pPr>
              <w:ind w:left="-4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Anaphylaxis</w:t>
            </w:r>
          </w:p>
        </w:tc>
        <w:tc>
          <w:tcPr>
            <w:tcW w:w="5844" w:type="dxa"/>
          </w:tcPr>
          <w:p w14:paraId="2B4FFF7A" w14:textId="77777777" w:rsidR="00611631" w:rsidRPr="0038129E" w:rsidRDefault="00611631" w:rsidP="00873506">
            <w:pPr>
              <w:ind w:left="-4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Organisers to be made aware of any existing allergies/ medication and how to administer</w:t>
            </w:r>
          </w:p>
        </w:tc>
      </w:tr>
      <w:tr w:rsidR="00611631" w:rsidRPr="0038129E" w14:paraId="31C0D831" w14:textId="77777777" w:rsidTr="008735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656F73DA"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t>Chemicals / Flammable or Hazardous Substances</w:t>
            </w:r>
          </w:p>
        </w:tc>
        <w:tc>
          <w:tcPr>
            <w:tcW w:w="4536" w:type="dxa"/>
          </w:tcPr>
          <w:p w14:paraId="7FBC5373"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Corrosion, fire, damages resulting from incorrect use</w:t>
            </w:r>
          </w:p>
        </w:tc>
        <w:tc>
          <w:tcPr>
            <w:tcW w:w="5844" w:type="dxa"/>
          </w:tcPr>
          <w:p w14:paraId="76DA5A23"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Persons handling any potentially harmful substances must adhere to COSHH regulations</w:t>
            </w:r>
          </w:p>
        </w:tc>
      </w:tr>
      <w:tr w:rsidR="00611631" w:rsidRPr="0038129E" w14:paraId="729E3BFC" w14:textId="77777777" w:rsidTr="00873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4E32A3CB"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t>Children / Young / Vulnerable people</w:t>
            </w:r>
          </w:p>
        </w:tc>
        <w:tc>
          <w:tcPr>
            <w:tcW w:w="4536" w:type="dxa"/>
          </w:tcPr>
          <w:p w14:paraId="07C29457" w14:textId="77777777"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Exposure</w:t>
            </w:r>
          </w:p>
        </w:tc>
        <w:tc>
          <w:tcPr>
            <w:tcW w:w="5844" w:type="dxa"/>
          </w:tcPr>
          <w:p w14:paraId="4EC18F2B" w14:textId="77777777"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DBS Checked for events including at risk groups, or ensure groups are supervised by parents/ trained leaders</w:t>
            </w:r>
          </w:p>
        </w:tc>
      </w:tr>
      <w:tr w:rsidR="00945D3A" w:rsidRPr="0038129E" w14:paraId="113BD5B7" w14:textId="77777777" w:rsidTr="008735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5368CD98" w14:textId="2F3196FE" w:rsidR="00945D3A" w:rsidRPr="0038129E" w:rsidRDefault="00945D3A" w:rsidP="00873506">
            <w:pPr>
              <w:jc w:val="center"/>
              <w:rPr>
                <w:rFonts w:ascii="Arial" w:hAnsi="Arial" w:cs="Arial"/>
                <w:sz w:val="20"/>
                <w:szCs w:val="20"/>
              </w:rPr>
            </w:pPr>
            <w:r>
              <w:rPr>
                <w:rFonts w:ascii="Arial" w:hAnsi="Arial" w:cs="Arial"/>
                <w:sz w:val="20"/>
                <w:szCs w:val="20"/>
              </w:rPr>
              <w:t>Cleaning (unclean equipment, facilities)</w:t>
            </w:r>
          </w:p>
        </w:tc>
        <w:tc>
          <w:tcPr>
            <w:tcW w:w="4536" w:type="dxa"/>
          </w:tcPr>
          <w:p w14:paraId="76A41E2D" w14:textId="2E948C4B" w:rsidR="00945D3A" w:rsidRDefault="00945D3A"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Contraction of COVID19 when using facilities for events/ activities or equipment for activities that has not be thoroughly cleaned between uses.</w:t>
            </w:r>
          </w:p>
        </w:tc>
        <w:tc>
          <w:tcPr>
            <w:tcW w:w="5844" w:type="dxa"/>
          </w:tcPr>
          <w:p w14:paraId="11269C03" w14:textId="171848CD" w:rsidR="00945D3A" w:rsidRDefault="00945D3A"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Each participant uses their own equipment for activities or where equipment must be shared, this should be cleaned thoroughly in between uses. Where you can, assess the hygiene and cleanliness levels of event spaces/ activity venues to ensure that hand sanitiser and cleaning products are available.</w:t>
            </w:r>
          </w:p>
        </w:tc>
      </w:tr>
      <w:tr w:rsidR="007D4635" w:rsidRPr="0038129E" w14:paraId="0E805657" w14:textId="77777777" w:rsidTr="00873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33B61FA0" w14:textId="07186FFD" w:rsidR="007D4635" w:rsidRDefault="007D4635" w:rsidP="00873506">
            <w:pPr>
              <w:jc w:val="center"/>
              <w:rPr>
                <w:rFonts w:ascii="Arial" w:hAnsi="Arial" w:cs="Arial"/>
                <w:sz w:val="20"/>
                <w:szCs w:val="20"/>
              </w:rPr>
            </w:pPr>
            <w:r>
              <w:rPr>
                <w:rFonts w:ascii="Arial" w:hAnsi="Arial" w:cs="Arial"/>
                <w:sz w:val="20"/>
                <w:szCs w:val="20"/>
              </w:rPr>
              <w:t>COVID19 Symptoms</w:t>
            </w:r>
          </w:p>
        </w:tc>
        <w:tc>
          <w:tcPr>
            <w:tcW w:w="4536" w:type="dxa"/>
          </w:tcPr>
          <w:p w14:paraId="6CE81D8E" w14:textId="42A6B313" w:rsidR="007D4635" w:rsidRDefault="007D4635"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Ill health leading to an outbreak amongst </w:t>
            </w:r>
            <w:r w:rsidR="00855715">
              <w:rPr>
                <w:rFonts w:ascii="Arial" w:hAnsi="Arial" w:cs="Arial"/>
                <w:sz w:val="20"/>
                <w:szCs w:val="20"/>
              </w:rPr>
              <w:t>participants and members</w:t>
            </w:r>
          </w:p>
        </w:tc>
        <w:tc>
          <w:tcPr>
            <w:tcW w:w="5844" w:type="dxa"/>
          </w:tcPr>
          <w:p w14:paraId="1FC2C806" w14:textId="743B2420" w:rsidR="007D4635" w:rsidRDefault="00855715"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Social distancing measures in place, timely communication with SUBU staff, tracking of participants during activities &amp; events, isolation after contracting symptoms.</w:t>
            </w:r>
          </w:p>
        </w:tc>
      </w:tr>
      <w:tr w:rsidR="00611631" w:rsidRPr="0038129E" w14:paraId="0BF16DC0" w14:textId="77777777" w:rsidTr="008735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3B702ACF"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t>Crowds - general public</w:t>
            </w:r>
          </w:p>
        </w:tc>
        <w:tc>
          <w:tcPr>
            <w:tcW w:w="4536" w:type="dxa"/>
          </w:tcPr>
          <w:p w14:paraId="59270F34"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Crushing/ pushing/ injury</w:t>
            </w:r>
          </w:p>
        </w:tc>
        <w:tc>
          <w:tcPr>
            <w:tcW w:w="5844" w:type="dxa"/>
          </w:tcPr>
          <w:p w14:paraId="4A7F2D15"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Adherence to Fire safety procedures, ensuring events are not over capacity.</w:t>
            </w:r>
          </w:p>
        </w:tc>
      </w:tr>
      <w:tr w:rsidR="00611631" w:rsidRPr="0038129E" w14:paraId="6064BD76" w14:textId="77777777" w:rsidTr="00873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480C2089"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t>Electrical appliances</w:t>
            </w:r>
          </w:p>
        </w:tc>
        <w:tc>
          <w:tcPr>
            <w:tcW w:w="4536" w:type="dxa"/>
          </w:tcPr>
          <w:p w14:paraId="1449140B" w14:textId="77777777"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Electrocution</w:t>
            </w:r>
          </w:p>
        </w:tc>
        <w:tc>
          <w:tcPr>
            <w:tcW w:w="5844" w:type="dxa"/>
          </w:tcPr>
          <w:p w14:paraId="5292AF87" w14:textId="77777777"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all electrical appliances have been safety checked and in date</w:t>
            </w:r>
          </w:p>
        </w:tc>
      </w:tr>
      <w:tr w:rsidR="00611631" w:rsidRPr="0038129E" w14:paraId="643F9679" w14:textId="77777777" w:rsidTr="008735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13C53588"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lastRenderedPageBreak/>
              <w:t>Equipment /Tools/Special Props</w:t>
            </w:r>
          </w:p>
        </w:tc>
        <w:tc>
          <w:tcPr>
            <w:tcW w:w="4536" w:type="dxa"/>
          </w:tcPr>
          <w:p w14:paraId="0FA357D5"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Injury</w:t>
            </w:r>
          </w:p>
        </w:tc>
        <w:tc>
          <w:tcPr>
            <w:tcW w:w="5844" w:type="dxa"/>
          </w:tcPr>
          <w:p w14:paraId="086D4D6A"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Ensure appropriate training given to anyone using special equipment</w:t>
            </w:r>
          </w:p>
        </w:tc>
      </w:tr>
      <w:tr w:rsidR="00611631" w:rsidRPr="0038129E" w14:paraId="1F166F34" w14:textId="77777777" w:rsidTr="00873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767C9E48"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t>Fire</w:t>
            </w:r>
          </w:p>
        </w:tc>
        <w:tc>
          <w:tcPr>
            <w:tcW w:w="4536" w:type="dxa"/>
          </w:tcPr>
          <w:p w14:paraId="25D139CD" w14:textId="77777777"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Burning/ death</w:t>
            </w:r>
          </w:p>
        </w:tc>
        <w:tc>
          <w:tcPr>
            <w:tcW w:w="5844" w:type="dxa"/>
          </w:tcPr>
          <w:p w14:paraId="66A33ADF" w14:textId="77777777"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all fire safety elements are in place i.e. fire extinguishers, fire exits are not blocked etc.</w:t>
            </w:r>
          </w:p>
        </w:tc>
      </w:tr>
      <w:tr w:rsidR="00611631" w:rsidRPr="0038129E" w14:paraId="20F4579A" w14:textId="77777777" w:rsidTr="008735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3AB4F0D6"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t>Fireworks</w:t>
            </w:r>
          </w:p>
        </w:tc>
        <w:tc>
          <w:tcPr>
            <w:tcW w:w="4536" w:type="dxa"/>
          </w:tcPr>
          <w:p w14:paraId="4A881E81"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Injury/ burns/ damage to sight or hearing/ death</w:t>
            </w:r>
          </w:p>
        </w:tc>
        <w:tc>
          <w:tcPr>
            <w:tcW w:w="5844" w:type="dxa"/>
          </w:tcPr>
          <w:p w14:paraId="63070FC1" w14:textId="77777777" w:rsidR="00611631" w:rsidRPr="0038129E" w:rsidRDefault="00611631" w:rsidP="00873506">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Fireworks are only to be lit outside, away from crowds of people. Organisers should be trained in how to safely run a fireworks display</w:t>
            </w:r>
          </w:p>
        </w:tc>
      </w:tr>
      <w:tr w:rsidR="00611631" w:rsidRPr="0038129E" w14:paraId="5A190FE5" w14:textId="77777777" w:rsidTr="00873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58D1656B"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t>Food (preparation, handling, hygiene)</w:t>
            </w:r>
          </w:p>
        </w:tc>
        <w:tc>
          <w:tcPr>
            <w:tcW w:w="4536" w:type="dxa"/>
          </w:tcPr>
          <w:p w14:paraId="742C95BB" w14:textId="77777777"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Food poisoning/ allergic reaction</w:t>
            </w:r>
          </w:p>
        </w:tc>
        <w:tc>
          <w:tcPr>
            <w:tcW w:w="5844" w:type="dxa"/>
          </w:tcPr>
          <w:p w14:paraId="6D791B4B" w14:textId="77777777"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Ensure all food products labelled correctly, food that is served hot must be prepared in a commercial kitchen/ by someone with a food hygiene safety certificate and be served within 30 minutes of it being removed from a hot environment </w:t>
            </w:r>
          </w:p>
        </w:tc>
      </w:tr>
      <w:tr w:rsidR="00611631" w:rsidRPr="0038129E" w14:paraId="06DCC0D7" w14:textId="77777777" w:rsidTr="008735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0E83A394"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t>Injury or exhaustion</w:t>
            </w:r>
          </w:p>
        </w:tc>
        <w:tc>
          <w:tcPr>
            <w:tcW w:w="4536" w:type="dxa"/>
          </w:tcPr>
          <w:p w14:paraId="6B272101"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Injury to self/ others/ exposure to elements</w:t>
            </w:r>
          </w:p>
        </w:tc>
        <w:tc>
          <w:tcPr>
            <w:tcW w:w="5844" w:type="dxa"/>
          </w:tcPr>
          <w:p w14:paraId="572A2510" w14:textId="530CB502"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Ensure event organisers/ leaders are aware of the possibility and take regular breaks if needed</w:t>
            </w:r>
            <w:r w:rsidR="00490693">
              <w:rPr>
                <w:rFonts w:ascii="Arial" w:hAnsi="Arial" w:cs="Arial"/>
                <w:sz w:val="20"/>
                <w:szCs w:val="20"/>
              </w:rPr>
              <w:t>. Ensure appropriate training has been given to participants to avoid injury.</w:t>
            </w:r>
          </w:p>
        </w:tc>
      </w:tr>
      <w:tr w:rsidR="00611631" w:rsidRPr="0038129E" w14:paraId="2DA96FBE" w14:textId="77777777" w:rsidTr="00873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5DDEAC67" w14:textId="77777777" w:rsidR="00611631" w:rsidRPr="0038129E" w:rsidRDefault="00611631" w:rsidP="00873506">
            <w:pPr>
              <w:ind w:left="-43" w:right="-89"/>
              <w:jc w:val="center"/>
              <w:rPr>
                <w:rFonts w:ascii="Arial" w:hAnsi="Arial" w:cs="Arial"/>
                <w:sz w:val="20"/>
                <w:szCs w:val="20"/>
              </w:rPr>
            </w:pPr>
            <w:r w:rsidRPr="0038129E">
              <w:rPr>
                <w:rFonts w:ascii="Arial" w:hAnsi="Arial" w:cs="Arial"/>
                <w:sz w:val="20"/>
                <w:szCs w:val="20"/>
              </w:rPr>
              <w:t>Lighting / Lasers / Strobes / Special effects (e.g. smoke)</w:t>
            </w:r>
          </w:p>
        </w:tc>
        <w:tc>
          <w:tcPr>
            <w:tcW w:w="4536" w:type="dxa"/>
          </w:tcPr>
          <w:p w14:paraId="4288E361" w14:textId="77777777" w:rsidR="00611631" w:rsidRPr="0038129E" w:rsidRDefault="00611631" w:rsidP="00873506">
            <w:pPr>
              <w:ind w:left="-43" w:right="-89"/>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Photosensitive reaction/ epilepsy</w:t>
            </w:r>
          </w:p>
        </w:tc>
        <w:tc>
          <w:tcPr>
            <w:tcW w:w="5844" w:type="dxa"/>
          </w:tcPr>
          <w:p w14:paraId="1887D2AA" w14:textId="77777777" w:rsidR="00611631" w:rsidRPr="0038129E" w:rsidRDefault="00611631" w:rsidP="00873506">
            <w:pPr>
              <w:ind w:left="-43" w:right="-89"/>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all participants are made aware if there are elements of the event unsuitable for people who are photosensitive – this warning should be at the beginning of an event, and then again immediately prior to the situation</w:t>
            </w:r>
          </w:p>
        </w:tc>
      </w:tr>
      <w:tr w:rsidR="00611631" w:rsidRPr="0038129E" w14:paraId="2553A9C9" w14:textId="77777777" w:rsidTr="008735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58309766"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t>Manual handling - carrying/lifting</w:t>
            </w:r>
          </w:p>
        </w:tc>
        <w:tc>
          <w:tcPr>
            <w:tcW w:w="4536" w:type="dxa"/>
          </w:tcPr>
          <w:p w14:paraId="5B2D19EA"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Injury to self/ others</w:t>
            </w:r>
          </w:p>
        </w:tc>
        <w:tc>
          <w:tcPr>
            <w:tcW w:w="5844" w:type="dxa"/>
          </w:tcPr>
          <w:p w14:paraId="6C481B7E" w14:textId="6AA08CF2"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Manual handling regulations should be followed at all time</w:t>
            </w:r>
            <w:r w:rsidR="00490693">
              <w:rPr>
                <w:rFonts w:ascii="Arial" w:hAnsi="Arial" w:cs="Arial"/>
                <w:sz w:val="20"/>
                <w:szCs w:val="20"/>
              </w:rPr>
              <w:t xml:space="preserve"> and essential training given where necessary.</w:t>
            </w:r>
          </w:p>
        </w:tc>
      </w:tr>
      <w:tr w:rsidR="00611631" w:rsidRPr="0038129E" w14:paraId="5917ED94" w14:textId="77777777" w:rsidTr="00873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15A544FC"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t>Noise (e.g. loud music)</w:t>
            </w:r>
          </w:p>
        </w:tc>
        <w:tc>
          <w:tcPr>
            <w:tcW w:w="4536" w:type="dxa"/>
          </w:tcPr>
          <w:p w14:paraId="00543D89" w14:textId="77777777"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Loss of hearing/ Headaches</w:t>
            </w:r>
          </w:p>
        </w:tc>
        <w:tc>
          <w:tcPr>
            <w:tcW w:w="5844" w:type="dxa"/>
          </w:tcPr>
          <w:p w14:paraId="3AC956E9" w14:textId="77777777"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Music should be kept at a safe level </w:t>
            </w:r>
          </w:p>
        </w:tc>
      </w:tr>
      <w:tr w:rsidR="00611631" w:rsidRPr="0038129E" w14:paraId="37DFEDC1" w14:textId="77777777" w:rsidTr="008735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06023331"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t>Physical activity</w:t>
            </w:r>
          </w:p>
        </w:tc>
        <w:tc>
          <w:tcPr>
            <w:tcW w:w="4536" w:type="dxa"/>
          </w:tcPr>
          <w:p w14:paraId="1D728BE9"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Injury to self, others/ exhaustion</w:t>
            </w:r>
          </w:p>
        </w:tc>
        <w:tc>
          <w:tcPr>
            <w:tcW w:w="5844" w:type="dxa"/>
          </w:tcPr>
          <w:p w14:paraId="4E6E2A75" w14:textId="2EE6BA5B" w:rsidR="00611631"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Ensure regular breaks are taken, everyone is suitabl</w:t>
            </w:r>
            <w:r w:rsidR="00BC51BB">
              <w:rPr>
                <w:rFonts w:ascii="Arial" w:hAnsi="Arial" w:cs="Arial"/>
                <w:sz w:val="20"/>
                <w:szCs w:val="20"/>
              </w:rPr>
              <w:t>y</w:t>
            </w:r>
            <w:r>
              <w:rPr>
                <w:rFonts w:ascii="Arial" w:hAnsi="Arial" w:cs="Arial"/>
                <w:sz w:val="20"/>
                <w:szCs w:val="20"/>
              </w:rPr>
              <w:t xml:space="preserve"> fed and hydrated to undertake a physical task</w:t>
            </w:r>
          </w:p>
          <w:p w14:paraId="735FA8E9"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611631" w:rsidRPr="0038129E" w14:paraId="3911FBF8" w14:textId="77777777" w:rsidTr="00873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24B0C960"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t>Physical contact (e.g. sports)</w:t>
            </w:r>
          </w:p>
        </w:tc>
        <w:tc>
          <w:tcPr>
            <w:tcW w:w="4536" w:type="dxa"/>
          </w:tcPr>
          <w:p w14:paraId="2D2A2D8F" w14:textId="06EE3705"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Injury to self, others/ exhaustion</w:t>
            </w:r>
            <w:r w:rsidR="00900E2A">
              <w:rPr>
                <w:rFonts w:ascii="Arial" w:hAnsi="Arial" w:cs="Arial"/>
                <w:sz w:val="20"/>
                <w:szCs w:val="20"/>
              </w:rPr>
              <w:t>/ Contraction of COVID19.</w:t>
            </w:r>
          </w:p>
        </w:tc>
        <w:tc>
          <w:tcPr>
            <w:tcW w:w="5844" w:type="dxa"/>
          </w:tcPr>
          <w:p w14:paraId="46229DF1" w14:textId="4E98B019"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all participants are aware of the rules, keep hydrated, ensure first aider on site if necessary</w:t>
            </w:r>
            <w:r w:rsidR="00900E2A">
              <w:rPr>
                <w:rFonts w:ascii="Arial" w:hAnsi="Arial" w:cs="Arial"/>
                <w:sz w:val="20"/>
                <w:szCs w:val="20"/>
              </w:rPr>
              <w:t xml:space="preserve">. Refer to national governing body regarding the </w:t>
            </w:r>
            <w:r w:rsidR="00856B96">
              <w:rPr>
                <w:rFonts w:ascii="Arial" w:hAnsi="Arial" w:cs="Arial"/>
                <w:sz w:val="20"/>
                <w:szCs w:val="20"/>
              </w:rPr>
              <w:t xml:space="preserve">advice on the </w:t>
            </w:r>
            <w:r w:rsidR="00900E2A">
              <w:rPr>
                <w:rFonts w:ascii="Arial" w:hAnsi="Arial" w:cs="Arial"/>
                <w:sz w:val="20"/>
                <w:szCs w:val="20"/>
              </w:rPr>
              <w:t xml:space="preserve">playing of sports and COVID19 to ensure it is safe to do so. </w:t>
            </w:r>
            <w:r w:rsidR="00856B96">
              <w:rPr>
                <w:rFonts w:ascii="Arial" w:hAnsi="Arial" w:cs="Arial"/>
                <w:sz w:val="20"/>
                <w:szCs w:val="20"/>
              </w:rPr>
              <w:t xml:space="preserve">Keep physical contact to a minimum in other forms of activities. </w:t>
            </w:r>
          </w:p>
        </w:tc>
      </w:tr>
      <w:tr w:rsidR="00611631" w:rsidRPr="0038129E" w14:paraId="0D9D5093" w14:textId="77777777" w:rsidTr="008735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01FC35A2"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t>Possibility of conflict with SUBU &amp; BU’s Equal Opportunities Policy *(Please</w:t>
            </w:r>
            <w:r>
              <w:rPr>
                <w:rFonts w:ascii="Arial" w:hAnsi="Arial" w:cs="Arial"/>
                <w:sz w:val="20"/>
                <w:szCs w:val="20"/>
              </w:rPr>
              <w:t xml:space="preserve"> consult with SU VP Welfare</w:t>
            </w:r>
            <w:r w:rsidRPr="0038129E">
              <w:rPr>
                <w:rFonts w:ascii="Arial" w:hAnsi="Arial" w:cs="Arial"/>
                <w:sz w:val="20"/>
                <w:szCs w:val="20"/>
              </w:rPr>
              <w:t xml:space="preserve">)  </w:t>
            </w:r>
          </w:p>
        </w:tc>
        <w:tc>
          <w:tcPr>
            <w:tcW w:w="4536" w:type="dxa"/>
          </w:tcPr>
          <w:p w14:paraId="43A247D7"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Participants feeling intimidated or excluded</w:t>
            </w:r>
          </w:p>
        </w:tc>
        <w:tc>
          <w:tcPr>
            <w:tcW w:w="5844" w:type="dxa"/>
          </w:tcPr>
          <w:p w14:paraId="43AAE198"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Adherence to the SUBU &amp; BU Equal opportunities policy must always be in place at any SUBU/ BU event</w:t>
            </w:r>
          </w:p>
        </w:tc>
      </w:tr>
      <w:tr w:rsidR="00611631" w:rsidRPr="0038129E" w14:paraId="16EEB387" w14:textId="77777777" w:rsidTr="00873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6728CE66" w14:textId="23511A21" w:rsidR="00611631" w:rsidRPr="0038129E" w:rsidRDefault="00611631" w:rsidP="00873506">
            <w:pPr>
              <w:jc w:val="center"/>
              <w:rPr>
                <w:rFonts w:ascii="Arial" w:hAnsi="Arial" w:cs="Arial"/>
                <w:sz w:val="20"/>
                <w:szCs w:val="20"/>
              </w:rPr>
            </w:pPr>
            <w:r w:rsidRPr="0038129E">
              <w:rPr>
                <w:rFonts w:ascii="Arial" w:hAnsi="Arial" w:cs="Arial"/>
                <w:sz w:val="20"/>
                <w:szCs w:val="20"/>
              </w:rPr>
              <w:t>Possibility of verbal intimidation *(Please</w:t>
            </w:r>
            <w:r>
              <w:rPr>
                <w:rFonts w:ascii="Arial" w:hAnsi="Arial" w:cs="Arial"/>
                <w:sz w:val="20"/>
                <w:szCs w:val="20"/>
              </w:rPr>
              <w:t xml:space="preserve"> consult with SU VP</w:t>
            </w:r>
            <w:r w:rsidR="00BC51BB">
              <w:rPr>
                <w:rFonts w:ascii="Arial" w:hAnsi="Arial" w:cs="Arial"/>
                <w:sz w:val="20"/>
                <w:szCs w:val="20"/>
              </w:rPr>
              <w:t xml:space="preserve"> Community &amp;</w:t>
            </w:r>
            <w:r>
              <w:rPr>
                <w:rFonts w:ascii="Arial" w:hAnsi="Arial" w:cs="Arial"/>
                <w:sz w:val="20"/>
                <w:szCs w:val="20"/>
              </w:rPr>
              <w:t xml:space="preserve"> Welfare</w:t>
            </w:r>
            <w:r w:rsidRPr="0038129E">
              <w:rPr>
                <w:rFonts w:ascii="Arial" w:hAnsi="Arial" w:cs="Arial"/>
                <w:sz w:val="20"/>
                <w:szCs w:val="20"/>
              </w:rPr>
              <w:t xml:space="preserve">)  </w:t>
            </w:r>
          </w:p>
        </w:tc>
        <w:tc>
          <w:tcPr>
            <w:tcW w:w="4536" w:type="dxa"/>
          </w:tcPr>
          <w:p w14:paraId="23830555" w14:textId="77777777"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Participants feeling intimidated</w:t>
            </w:r>
          </w:p>
        </w:tc>
        <w:tc>
          <w:tcPr>
            <w:tcW w:w="5844" w:type="dxa"/>
          </w:tcPr>
          <w:p w14:paraId="74706564" w14:textId="77777777"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Adherence to the SUBU Safe Space Policy, ensure organisers are aware of internal emergency number: 222</w:t>
            </w:r>
          </w:p>
        </w:tc>
      </w:tr>
      <w:tr w:rsidR="00611631" w:rsidRPr="0038129E" w14:paraId="2B915074" w14:textId="77777777" w:rsidTr="008735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5E6A01CE" w14:textId="341DA9FB" w:rsidR="00611631" w:rsidRPr="0038129E" w:rsidRDefault="00611631" w:rsidP="00873506">
            <w:pPr>
              <w:jc w:val="center"/>
              <w:rPr>
                <w:rFonts w:ascii="Arial" w:hAnsi="Arial" w:cs="Arial"/>
                <w:sz w:val="20"/>
                <w:szCs w:val="20"/>
              </w:rPr>
            </w:pPr>
            <w:r w:rsidRPr="0038129E">
              <w:rPr>
                <w:rFonts w:ascii="Arial" w:hAnsi="Arial" w:cs="Arial"/>
                <w:sz w:val="20"/>
                <w:szCs w:val="20"/>
              </w:rPr>
              <w:t>Possibility of violence/physical intimidation *(Please</w:t>
            </w:r>
            <w:r>
              <w:rPr>
                <w:rFonts w:ascii="Arial" w:hAnsi="Arial" w:cs="Arial"/>
                <w:sz w:val="20"/>
                <w:szCs w:val="20"/>
              </w:rPr>
              <w:t xml:space="preserve"> consult with SU VP</w:t>
            </w:r>
            <w:r w:rsidR="00BC51BB">
              <w:rPr>
                <w:rFonts w:ascii="Arial" w:hAnsi="Arial" w:cs="Arial"/>
                <w:sz w:val="20"/>
                <w:szCs w:val="20"/>
              </w:rPr>
              <w:t xml:space="preserve"> Community &amp;</w:t>
            </w:r>
            <w:r>
              <w:rPr>
                <w:rFonts w:ascii="Arial" w:hAnsi="Arial" w:cs="Arial"/>
                <w:sz w:val="20"/>
                <w:szCs w:val="20"/>
              </w:rPr>
              <w:t xml:space="preserve"> Welfare</w:t>
            </w:r>
            <w:r w:rsidRPr="0038129E">
              <w:rPr>
                <w:rFonts w:ascii="Arial" w:hAnsi="Arial" w:cs="Arial"/>
                <w:sz w:val="20"/>
                <w:szCs w:val="20"/>
              </w:rPr>
              <w:t xml:space="preserve">)  </w:t>
            </w:r>
          </w:p>
        </w:tc>
        <w:tc>
          <w:tcPr>
            <w:tcW w:w="4536" w:type="dxa"/>
          </w:tcPr>
          <w:p w14:paraId="23D42BC8"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Participants feeling intimidated</w:t>
            </w:r>
          </w:p>
        </w:tc>
        <w:tc>
          <w:tcPr>
            <w:tcW w:w="5844" w:type="dxa"/>
          </w:tcPr>
          <w:p w14:paraId="1DA0595F"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Adherence to the SUBU Safe Space Policy, ensure organisers are aware of internal emergency number: 222</w:t>
            </w:r>
          </w:p>
        </w:tc>
      </w:tr>
      <w:tr w:rsidR="00611631" w:rsidRPr="0038129E" w14:paraId="70F02F34" w14:textId="77777777" w:rsidTr="00873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00C83BCD"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t>Sharp objects</w:t>
            </w:r>
          </w:p>
        </w:tc>
        <w:tc>
          <w:tcPr>
            <w:tcW w:w="4536" w:type="dxa"/>
          </w:tcPr>
          <w:p w14:paraId="1CAAC9CB" w14:textId="77777777"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Cuts, lacerations &amp;</w:t>
            </w:r>
            <w:r w:rsidRPr="0038129E">
              <w:rPr>
                <w:rFonts w:ascii="Arial" w:hAnsi="Arial" w:cs="Arial"/>
                <w:sz w:val="20"/>
                <w:szCs w:val="20"/>
              </w:rPr>
              <w:t xml:space="preserve"> infection</w:t>
            </w:r>
          </w:p>
        </w:tc>
        <w:tc>
          <w:tcPr>
            <w:tcW w:w="5844" w:type="dxa"/>
          </w:tcPr>
          <w:p w14:paraId="5F0C2B90" w14:textId="77777777"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areas are suitably clear of any potential hazard, on events where this in unavoidable ensure a first aider &amp; first aid kit are taken</w:t>
            </w:r>
          </w:p>
        </w:tc>
      </w:tr>
      <w:tr w:rsidR="00611631" w:rsidRPr="0038129E" w14:paraId="296EC56E" w14:textId="77777777" w:rsidTr="008735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494FD806"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lastRenderedPageBreak/>
              <w:t>Slips, trips and falls</w:t>
            </w:r>
          </w:p>
        </w:tc>
        <w:tc>
          <w:tcPr>
            <w:tcW w:w="4536" w:type="dxa"/>
          </w:tcPr>
          <w:p w14:paraId="171F3B05"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Contusions, lacerations, sprains, breaks, concussion</w:t>
            </w:r>
          </w:p>
        </w:tc>
        <w:tc>
          <w:tcPr>
            <w:tcW w:w="5844" w:type="dxa"/>
          </w:tcPr>
          <w:p w14:paraId="2427E451"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Ensure areas are suitably clear of any potential hazard, on events where this in unavoidable ensure a first aider &amp; first aid kit are taken</w:t>
            </w:r>
          </w:p>
        </w:tc>
      </w:tr>
      <w:tr w:rsidR="00B13C3E" w:rsidRPr="0038129E" w14:paraId="2C82FA93" w14:textId="77777777" w:rsidTr="00873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092145AA" w14:textId="43D80D7D" w:rsidR="00B13C3E" w:rsidRPr="0038129E" w:rsidRDefault="00B13C3E" w:rsidP="00873506">
            <w:pPr>
              <w:jc w:val="center"/>
              <w:rPr>
                <w:rFonts w:ascii="Arial" w:hAnsi="Arial" w:cs="Arial"/>
                <w:sz w:val="20"/>
                <w:szCs w:val="20"/>
              </w:rPr>
            </w:pPr>
            <w:r>
              <w:rPr>
                <w:rFonts w:ascii="Arial" w:hAnsi="Arial" w:cs="Arial"/>
                <w:sz w:val="20"/>
                <w:szCs w:val="20"/>
              </w:rPr>
              <w:t>Social Distancing</w:t>
            </w:r>
          </w:p>
        </w:tc>
        <w:tc>
          <w:tcPr>
            <w:tcW w:w="4536" w:type="dxa"/>
          </w:tcPr>
          <w:p w14:paraId="5C7A5263" w14:textId="0618B50F" w:rsidR="00B13C3E" w:rsidRDefault="00B13C3E"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Lack of social distancing leading to the contraction of COVID19</w:t>
            </w:r>
          </w:p>
        </w:tc>
        <w:tc>
          <w:tcPr>
            <w:tcW w:w="5844" w:type="dxa"/>
          </w:tcPr>
          <w:p w14:paraId="5BB792AE" w14:textId="7B678A1C" w:rsidR="00B13C3E" w:rsidRDefault="00B13C3E"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one way systems are in place for events/ activities and ensure that there is adequate space for participants to remain 1m+ apart.</w:t>
            </w:r>
          </w:p>
        </w:tc>
      </w:tr>
      <w:tr w:rsidR="00611631" w:rsidRPr="0038129E" w14:paraId="1D3A96EA" w14:textId="77777777" w:rsidTr="008735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1998C3D0" w14:textId="77777777" w:rsidR="00611631" w:rsidRPr="0038129E" w:rsidRDefault="00611631" w:rsidP="00873506">
            <w:pPr>
              <w:ind w:left="-43"/>
              <w:jc w:val="center"/>
              <w:rPr>
                <w:rFonts w:ascii="Arial" w:hAnsi="Arial" w:cs="Arial"/>
                <w:sz w:val="20"/>
                <w:szCs w:val="20"/>
              </w:rPr>
            </w:pPr>
            <w:r w:rsidRPr="0038129E">
              <w:rPr>
                <w:rFonts w:ascii="Arial" w:hAnsi="Arial" w:cs="Arial"/>
                <w:sz w:val="20"/>
                <w:szCs w:val="20"/>
              </w:rPr>
              <w:t>Spillages</w:t>
            </w:r>
          </w:p>
        </w:tc>
        <w:tc>
          <w:tcPr>
            <w:tcW w:w="4536" w:type="dxa"/>
          </w:tcPr>
          <w:p w14:paraId="149CB48B" w14:textId="77777777" w:rsidR="00611631" w:rsidRPr="0038129E" w:rsidRDefault="00611631" w:rsidP="00873506">
            <w:pPr>
              <w:ind w:left="-43"/>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Slips trips falls resulting in the above</w:t>
            </w:r>
          </w:p>
        </w:tc>
        <w:tc>
          <w:tcPr>
            <w:tcW w:w="5844" w:type="dxa"/>
          </w:tcPr>
          <w:p w14:paraId="5AC6F1E4" w14:textId="77777777" w:rsidR="00611631" w:rsidRPr="0038129E" w:rsidRDefault="00611631" w:rsidP="00873506">
            <w:pPr>
              <w:ind w:left="-43"/>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Ensure areas are suitably clear of any potential hazard, on events where this in unavoidable ensure a first aider &amp; first aid kit are taken</w:t>
            </w:r>
          </w:p>
        </w:tc>
      </w:tr>
      <w:tr w:rsidR="00611631" w:rsidRPr="0038129E" w14:paraId="709ECC00" w14:textId="77777777" w:rsidTr="00873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6BBC55BD"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t>Strike by objects (balls etc)</w:t>
            </w:r>
          </w:p>
        </w:tc>
        <w:tc>
          <w:tcPr>
            <w:tcW w:w="4536" w:type="dxa"/>
          </w:tcPr>
          <w:p w14:paraId="33321F7C" w14:textId="77777777"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Contusions, lacerations, sprains, breaks, concussion</w:t>
            </w:r>
          </w:p>
        </w:tc>
        <w:tc>
          <w:tcPr>
            <w:tcW w:w="5844" w:type="dxa"/>
          </w:tcPr>
          <w:p w14:paraId="24EE9A36" w14:textId="77777777"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all appropriate measures are taken to avoid any strikes, ensure all participants know rules if in sport.</w:t>
            </w:r>
          </w:p>
        </w:tc>
      </w:tr>
      <w:tr w:rsidR="00611631" w:rsidRPr="0038129E" w14:paraId="744F2B9C" w14:textId="77777777" w:rsidTr="008735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170519A8"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t>Subject sensitivity (film content, political message)</w:t>
            </w:r>
          </w:p>
        </w:tc>
        <w:tc>
          <w:tcPr>
            <w:tcW w:w="4536" w:type="dxa"/>
          </w:tcPr>
          <w:p w14:paraId="39B60D09"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Participants feel isolated/ intimidated by content</w:t>
            </w:r>
          </w:p>
        </w:tc>
        <w:tc>
          <w:tcPr>
            <w:tcW w:w="5844" w:type="dxa"/>
          </w:tcPr>
          <w:p w14:paraId="181EE54B"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Ensure all participants are aware of the SUBU Safe Space Policy. Give fair warning if any content may offend.</w:t>
            </w:r>
          </w:p>
        </w:tc>
      </w:tr>
      <w:tr w:rsidR="00611631" w:rsidRPr="0038129E" w14:paraId="1E9C2639" w14:textId="77777777" w:rsidTr="00873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1C48F6CF"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t>Temperature - contact and ambient</w:t>
            </w:r>
          </w:p>
        </w:tc>
        <w:tc>
          <w:tcPr>
            <w:tcW w:w="4536" w:type="dxa"/>
          </w:tcPr>
          <w:p w14:paraId="363135D9" w14:textId="0C8999DD"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Exposure, hypo</w:t>
            </w:r>
            <w:r w:rsidR="00E2267A">
              <w:rPr>
                <w:rFonts w:ascii="Arial" w:hAnsi="Arial" w:cs="Arial"/>
                <w:sz w:val="20"/>
                <w:szCs w:val="20"/>
              </w:rPr>
              <w:t>thermia, sun stroke</w:t>
            </w:r>
          </w:p>
        </w:tc>
        <w:tc>
          <w:tcPr>
            <w:tcW w:w="5844" w:type="dxa"/>
          </w:tcPr>
          <w:p w14:paraId="18EB86B9" w14:textId="77777777"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all participants have appropriate clothing for the temperature/ sunblock in the case of overexposure to the sun</w:t>
            </w:r>
          </w:p>
        </w:tc>
      </w:tr>
      <w:tr w:rsidR="00611631" w:rsidRPr="0038129E" w14:paraId="7EA40F64" w14:textId="77777777" w:rsidTr="008735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67732954"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t>Temporary Structures ( tents, marquees)</w:t>
            </w:r>
          </w:p>
        </w:tc>
        <w:tc>
          <w:tcPr>
            <w:tcW w:w="4536" w:type="dxa"/>
          </w:tcPr>
          <w:p w14:paraId="48056670"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Injury to participants if structure fails</w:t>
            </w:r>
          </w:p>
        </w:tc>
        <w:tc>
          <w:tcPr>
            <w:tcW w:w="5844" w:type="dxa"/>
          </w:tcPr>
          <w:p w14:paraId="1237B83F"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Ensure all temporary structures are erected by a professional/ someone who is trained</w:t>
            </w:r>
          </w:p>
        </w:tc>
      </w:tr>
      <w:tr w:rsidR="00611631" w:rsidRPr="0038129E" w14:paraId="04775139" w14:textId="77777777" w:rsidTr="00873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76EF6C9B"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t>Travel / Vehicles</w:t>
            </w:r>
          </w:p>
        </w:tc>
        <w:tc>
          <w:tcPr>
            <w:tcW w:w="4536" w:type="dxa"/>
          </w:tcPr>
          <w:p w14:paraId="5A266B1F" w14:textId="4DC974BE"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Collision</w:t>
            </w:r>
            <w:r w:rsidR="00945D3A">
              <w:rPr>
                <w:rFonts w:ascii="Arial" w:hAnsi="Arial" w:cs="Arial"/>
                <w:sz w:val="20"/>
                <w:szCs w:val="20"/>
              </w:rPr>
              <w:t>. Lack of social distancing leading to the contraction of COVID19.</w:t>
            </w:r>
          </w:p>
        </w:tc>
        <w:tc>
          <w:tcPr>
            <w:tcW w:w="5844" w:type="dxa"/>
          </w:tcPr>
          <w:p w14:paraId="0EE864FF" w14:textId="10883F8C"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all drivers of SUBU vehicles are appropriately qualified, insured &amp;safe to do so</w:t>
            </w:r>
            <w:r w:rsidR="00945D3A">
              <w:rPr>
                <w:rFonts w:ascii="Arial" w:hAnsi="Arial" w:cs="Arial"/>
                <w:sz w:val="20"/>
                <w:szCs w:val="20"/>
              </w:rPr>
              <w:t xml:space="preserve">. Ensure social distancing is adhered to in all vehicles. </w:t>
            </w:r>
          </w:p>
        </w:tc>
      </w:tr>
      <w:tr w:rsidR="00611631" w:rsidRPr="0038129E" w14:paraId="64023677" w14:textId="77777777" w:rsidTr="008735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7073AF3A"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t>Water</w:t>
            </w:r>
          </w:p>
        </w:tc>
        <w:tc>
          <w:tcPr>
            <w:tcW w:w="4536" w:type="dxa"/>
          </w:tcPr>
          <w:p w14:paraId="211634C4"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Drowning</w:t>
            </w:r>
          </w:p>
        </w:tc>
        <w:tc>
          <w:tcPr>
            <w:tcW w:w="5844" w:type="dxa"/>
          </w:tcPr>
          <w:p w14:paraId="6BF2FDDF" w14:textId="2E7B7E6C"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Ensure all participants are wearing appropriate safety equipment &amp; monitored by the correct safety vessel</w:t>
            </w:r>
            <w:r w:rsidR="00E2267A">
              <w:rPr>
                <w:rFonts w:ascii="Arial" w:hAnsi="Arial" w:cs="Arial"/>
                <w:sz w:val="20"/>
                <w:szCs w:val="20"/>
              </w:rPr>
              <w:t>. Ensure essential training and safety advice has been given to participants.</w:t>
            </w:r>
          </w:p>
        </w:tc>
      </w:tr>
      <w:tr w:rsidR="00611631" w:rsidRPr="0038129E" w14:paraId="3FA7D397" w14:textId="77777777" w:rsidTr="00873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9" w:type="dxa"/>
          </w:tcPr>
          <w:p w14:paraId="43F06725" w14:textId="77777777" w:rsidR="00873506" w:rsidRPr="0038129E" w:rsidRDefault="00611631" w:rsidP="00873506">
            <w:pPr>
              <w:jc w:val="center"/>
              <w:rPr>
                <w:rFonts w:ascii="Arial" w:hAnsi="Arial" w:cs="Arial"/>
                <w:sz w:val="20"/>
                <w:szCs w:val="20"/>
              </w:rPr>
            </w:pPr>
            <w:r w:rsidRPr="0038129E">
              <w:rPr>
                <w:rFonts w:ascii="Arial" w:hAnsi="Arial" w:cs="Arial"/>
                <w:sz w:val="20"/>
                <w:szCs w:val="20"/>
              </w:rPr>
              <w:t xml:space="preserve">Weather </w:t>
            </w:r>
            <w:r w:rsidR="00873506">
              <w:rPr>
                <w:rFonts w:ascii="Arial" w:hAnsi="Arial" w:cs="Arial"/>
                <w:sz w:val="20"/>
                <w:szCs w:val="20"/>
              </w:rPr>
              <w:t>–</w:t>
            </w:r>
            <w:r w:rsidRPr="0038129E">
              <w:rPr>
                <w:rFonts w:ascii="Arial" w:hAnsi="Arial" w:cs="Arial"/>
                <w:sz w:val="20"/>
                <w:szCs w:val="20"/>
              </w:rPr>
              <w:t xml:space="preserve"> extremes</w:t>
            </w:r>
          </w:p>
        </w:tc>
        <w:tc>
          <w:tcPr>
            <w:tcW w:w="4536" w:type="dxa"/>
          </w:tcPr>
          <w:p w14:paraId="78B1D034" w14:textId="1E1A5077"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Exposure, Hypothermia</w:t>
            </w:r>
            <w:r w:rsidR="00E2267A">
              <w:rPr>
                <w:rFonts w:ascii="Arial" w:hAnsi="Arial" w:cs="Arial"/>
                <w:sz w:val="20"/>
                <w:szCs w:val="20"/>
              </w:rPr>
              <w:t>, Sun Stroke</w:t>
            </w:r>
          </w:p>
        </w:tc>
        <w:tc>
          <w:tcPr>
            <w:tcW w:w="5844" w:type="dxa"/>
          </w:tcPr>
          <w:p w14:paraId="588D4BF5" w14:textId="77777777" w:rsidR="00611631" w:rsidRPr="0038129E" w:rsidRDefault="00611631" w:rsidP="008735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all participants have appropriate clothing for the temperature/ sunblock in the case of overexposure to the sun</w:t>
            </w:r>
          </w:p>
        </w:tc>
      </w:tr>
      <w:tr w:rsidR="00611631" w:rsidRPr="0038129E" w14:paraId="615B5C0F" w14:textId="77777777" w:rsidTr="00873506">
        <w:trPr>
          <w:cnfStyle w:val="000000010000" w:firstRow="0" w:lastRow="0" w:firstColumn="0" w:lastColumn="0" w:oddVBand="0" w:evenVBand="0" w:oddHBand="0" w:evenHBand="1"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5179" w:type="dxa"/>
          </w:tcPr>
          <w:p w14:paraId="246D1CAD" w14:textId="77777777" w:rsidR="00611631" w:rsidRPr="0038129E" w:rsidRDefault="00611631" w:rsidP="00873506">
            <w:pPr>
              <w:jc w:val="center"/>
              <w:rPr>
                <w:rFonts w:ascii="Arial" w:hAnsi="Arial" w:cs="Arial"/>
                <w:sz w:val="20"/>
                <w:szCs w:val="20"/>
              </w:rPr>
            </w:pPr>
            <w:r w:rsidRPr="0038129E">
              <w:rPr>
                <w:rFonts w:ascii="Arial" w:hAnsi="Arial" w:cs="Arial"/>
                <w:sz w:val="20"/>
                <w:szCs w:val="20"/>
              </w:rPr>
              <w:t>Work at height - cliffs, high areas</w:t>
            </w:r>
          </w:p>
        </w:tc>
        <w:tc>
          <w:tcPr>
            <w:tcW w:w="4536" w:type="dxa"/>
          </w:tcPr>
          <w:p w14:paraId="08F1E401" w14:textId="77777777" w:rsidR="00873506" w:rsidRDefault="00873506"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42C4B4F5" w14:textId="77777777" w:rsidR="00611631"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Falling resulting in sprains/ breaks/ contusions/ lacerations/ concussion</w:t>
            </w:r>
          </w:p>
        </w:tc>
        <w:tc>
          <w:tcPr>
            <w:tcW w:w="5844" w:type="dxa"/>
          </w:tcPr>
          <w:p w14:paraId="0F5EF67F" w14:textId="77777777" w:rsidR="00873506" w:rsidRDefault="00873506"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4923114C" w14:textId="77777777" w:rsidR="00873506" w:rsidRPr="0038129E" w:rsidRDefault="00611631" w:rsidP="0087350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Any fall from height must be reported as an incident; even if </w:t>
            </w:r>
            <w:r w:rsidR="00873506">
              <w:rPr>
                <w:rFonts w:ascii="Arial" w:hAnsi="Arial" w:cs="Arial"/>
                <w:sz w:val="20"/>
                <w:szCs w:val="20"/>
              </w:rPr>
              <w:t>no apparent injury is sustained</w:t>
            </w:r>
          </w:p>
        </w:tc>
      </w:tr>
    </w:tbl>
    <w:p w14:paraId="08E7A849" w14:textId="77777777" w:rsidR="00EB1914" w:rsidRPr="002106A1" w:rsidRDefault="00EB1914" w:rsidP="00611631">
      <w:pPr>
        <w:rPr>
          <w:rFonts w:ascii="Arial" w:hAnsi="Arial" w:cs="Arial"/>
        </w:rPr>
      </w:pPr>
    </w:p>
    <w:sectPr w:rsidR="00EB1914" w:rsidRPr="002106A1" w:rsidSect="00611631">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8C578" w14:textId="77777777" w:rsidR="007D4635" w:rsidRDefault="007D4635" w:rsidP="007D4635">
      <w:pPr>
        <w:spacing w:after="0" w:line="240" w:lineRule="auto"/>
      </w:pPr>
      <w:r>
        <w:separator/>
      </w:r>
    </w:p>
  </w:endnote>
  <w:endnote w:type="continuationSeparator" w:id="0">
    <w:p w14:paraId="48F63217" w14:textId="77777777" w:rsidR="007D4635" w:rsidRDefault="007D4635" w:rsidP="007D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536558"/>
      <w:docPartObj>
        <w:docPartGallery w:val="Page Numbers (Bottom of Page)"/>
        <w:docPartUnique/>
      </w:docPartObj>
    </w:sdtPr>
    <w:sdtEndPr>
      <w:rPr>
        <w:noProof/>
      </w:rPr>
    </w:sdtEndPr>
    <w:sdtContent>
      <w:p w14:paraId="64327CD2" w14:textId="03C626D2" w:rsidR="007D4635" w:rsidRDefault="007D46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37AF73" w14:textId="77777777" w:rsidR="007D4635" w:rsidRDefault="007D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64D1A" w14:textId="77777777" w:rsidR="007D4635" w:rsidRDefault="007D4635" w:rsidP="007D4635">
      <w:pPr>
        <w:spacing w:after="0" w:line="240" w:lineRule="auto"/>
      </w:pPr>
      <w:r>
        <w:separator/>
      </w:r>
    </w:p>
  </w:footnote>
  <w:footnote w:type="continuationSeparator" w:id="0">
    <w:p w14:paraId="5BDFAD31" w14:textId="77777777" w:rsidR="007D4635" w:rsidRDefault="007D4635" w:rsidP="007D4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9A0BC1"/>
    <w:multiLevelType w:val="hybridMultilevel"/>
    <w:tmpl w:val="3454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F32819"/>
    <w:multiLevelType w:val="hybridMultilevel"/>
    <w:tmpl w:val="0C90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31"/>
    <w:rsid w:val="001A1BB0"/>
    <w:rsid w:val="001C1F93"/>
    <w:rsid w:val="002106A1"/>
    <w:rsid w:val="002B7211"/>
    <w:rsid w:val="00343896"/>
    <w:rsid w:val="00490693"/>
    <w:rsid w:val="004E6636"/>
    <w:rsid w:val="00611631"/>
    <w:rsid w:val="007D4635"/>
    <w:rsid w:val="007E276B"/>
    <w:rsid w:val="007F3505"/>
    <w:rsid w:val="00855715"/>
    <w:rsid w:val="00856B96"/>
    <w:rsid w:val="00873506"/>
    <w:rsid w:val="00900E2A"/>
    <w:rsid w:val="00945D3A"/>
    <w:rsid w:val="009B3AD8"/>
    <w:rsid w:val="00B13C3E"/>
    <w:rsid w:val="00B56273"/>
    <w:rsid w:val="00BC51BB"/>
    <w:rsid w:val="00BF24CF"/>
    <w:rsid w:val="00E225E0"/>
    <w:rsid w:val="00E2267A"/>
    <w:rsid w:val="00E46097"/>
    <w:rsid w:val="00EB1914"/>
    <w:rsid w:val="00F35636"/>
    <w:rsid w:val="00FA3F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2C63"/>
  <w15:docId w15:val="{9E5C1E24-6346-4DDA-837F-D83CBB35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63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63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8735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8735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8735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5">
    <w:name w:val="Medium List 1 Accent 5"/>
    <w:basedOn w:val="TableNormal"/>
    <w:uiPriority w:val="65"/>
    <w:rsid w:val="008735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ListParagraph">
    <w:name w:val="List Paragraph"/>
    <w:basedOn w:val="Normal"/>
    <w:uiPriority w:val="34"/>
    <w:qFormat/>
    <w:rsid w:val="00B56273"/>
    <w:pPr>
      <w:ind w:left="720"/>
      <w:contextualSpacing/>
    </w:pPr>
  </w:style>
  <w:style w:type="paragraph" w:styleId="Header">
    <w:name w:val="header"/>
    <w:basedOn w:val="Normal"/>
    <w:link w:val="HeaderChar"/>
    <w:uiPriority w:val="99"/>
    <w:unhideWhenUsed/>
    <w:rsid w:val="007D4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635"/>
    <w:rPr>
      <w:rFonts w:eastAsiaTheme="minorEastAsia"/>
      <w:lang w:eastAsia="en-GB"/>
    </w:rPr>
  </w:style>
  <w:style w:type="paragraph" w:styleId="Footer">
    <w:name w:val="footer"/>
    <w:basedOn w:val="Normal"/>
    <w:link w:val="FooterChar"/>
    <w:uiPriority w:val="99"/>
    <w:unhideWhenUsed/>
    <w:rsid w:val="007D4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635"/>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69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Emma,Smith</dc:creator>
  <cp:lastModifiedBy>Emma Davies</cp:lastModifiedBy>
  <cp:revision>14</cp:revision>
  <dcterms:created xsi:type="dcterms:W3CDTF">2020-07-30T11:03:00Z</dcterms:created>
  <dcterms:modified xsi:type="dcterms:W3CDTF">2020-07-30T13:25:00Z</dcterms:modified>
</cp:coreProperties>
</file>