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C49F" w14:textId="113E16C3" w:rsidR="00087BC4" w:rsidRPr="00370349" w:rsidRDefault="00087BC4" w:rsidP="17C0E047">
      <w:pPr>
        <w:autoSpaceDE w:val="0"/>
        <w:autoSpaceDN w:val="0"/>
        <w:adjustRightInd w:val="0"/>
        <w:rPr>
          <w:rFonts w:cs="Arial"/>
          <w:b/>
          <w:bCs/>
          <w:color w:val="000000"/>
          <w:szCs w:val="22"/>
        </w:rPr>
      </w:pPr>
      <w:r w:rsidRPr="17C0E047">
        <w:rPr>
          <w:rFonts w:cs="Arial"/>
          <w:b/>
          <w:bCs/>
          <w:color w:val="000000" w:themeColor="text1"/>
          <w:szCs w:val="22"/>
        </w:rPr>
        <w:t>Details</w:t>
      </w:r>
      <w:r w:rsidR="00380048" w:rsidRPr="17C0E047">
        <w:rPr>
          <w:rFonts w:cs="Arial"/>
          <w:b/>
          <w:bCs/>
          <w:color w:val="000000" w:themeColor="text1"/>
          <w:szCs w:val="22"/>
        </w:rPr>
        <w:t xml:space="preserve"> of role</w:t>
      </w:r>
    </w:p>
    <w:p w14:paraId="513BB2C5" w14:textId="77777777" w:rsidR="00087BC4" w:rsidRPr="00370349" w:rsidRDefault="00087BC4" w:rsidP="00087BC4">
      <w:pPr>
        <w:autoSpaceDE w:val="0"/>
        <w:autoSpaceDN w:val="0"/>
        <w:adjustRightInd w:val="0"/>
        <w:rPr>
          <w:rFonts w:cs="Arial"/>
          <w:b/>
          <w:sz w:val="12"/>
          <w:szCs w:val="12"/>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308"/>
        <w:gridCol w:w="1845"/>
      </w:tblGrid>
      <w:tr w:rsidR="00D06F41" w:rsidRPr="00370349" w14:paraId="31A3ADB8" w14:textId="77777777" w:rsidTr="006754E1">
        <w:trPr>
          <w:trHeight w:val="28"/>
        </w:trPr>
        <w:tc>
          <w:tcPr>
            <w:tcW w:w="2580" w:type="dxa"/>
            <w:shd w:val="clear" w:color="auto" w:fill="auto"/>
            <w:tcMar>
              <w:top w:w="57" w:type="dxa"/>
              <w:left w:w="57" w:type="dxa"/>
              <w:bottom w:w="57" w:type="dxa"/>
              <w:right w:w="57" w:type="dxa"/>
            </w:tcMar>
          </w:tcPr>
          <w:p w14:paraId="7A461372" w14:textId="192C82AD" w:rsidR="00087BC4" w:rsidRPr="00370349" w:rsidRDefault="00380048" w:rsidP="0038561E">
            <w:pPr>
              <w:autoSpaceDE w:val="0"/>
              <w:autoSpaceDN w:val="0"/>
              <w:adjustRightInd w:val="0"/>
              <w:rPr>
                <w:rFonts w:cs="Arial"/>
                <w:color w:val="auto"/>
                <w:szCs w:val="22"/>
              </w:rPr>
            </w:pPr>
            <w:r>
              <w:rPr>
                <w:rFonts w:cs="Arial"/>
                <w:color w:val="auto"/>
                <w:szCs w:val="22"/>
              </w:rPr>
              <w:t>Role</w:t>
            </w:r>
            <w:r w:rsidR="00087BC4" w:rsidRPr="00370349">
              <w:rPr>
                <w:rFonts w:cs="Arial"/>
                <w:color w:val="auto"/>
                <w:szCs w:val="22"/>
              </w:rPr>
              <w:t xml:space="preserve"> Title:</w:t>
            </w:r>
          </w:p>
        </w:tc>
        <w:tc>
          <w:tcPr>
            <w:tcW w:w="5308" w:type="dxa"/>
            <w:shd w:val="clear" w:color="auto" w:fill="auto"/>
          </w:tcPr>
          <w:p w14:paraId="6D64E8C2" w14:textId="01F2DE6E" w:rsidR="00087BC4" w:rsidRPr="00370349" w:rsidRDefault="0051570A" w:rsidP="104B8471">
            <w:pPr>
              <w:autoSpaceDE w:val="0"/>
              <w:autoSpaceDN w:val="0"/>
              <w:adjustRightInd w:val="0"/>
              <w:rPr>
                <w:rFonts w:cs="Arial"/>
                <w:b/>
                <w:bCs/>
                <w:color w:val="auto"/>
              </w:rPr>
            </w:pPr>
            <w:r w:rsidRPr="104B8471">
              <w:rPr>
                <w:rFonts w:cs="Arial"/>
                <w:b/>
                <w:bCs/>
                <w:color w:val="auto"/>
              </w:rPr>
              <w:t xml:space="preserve">Student </w:t>
            </w:r>
            <w:r w:rsidR="52B77B19" w:rsidRPr="104B8471">
              <w:rPr>
                <w:rFonts w:cs="Arial"/>
                <w:b/>
                <w:bCs/>
                <w:color w:val="auto"/>
              </w:rPr>
              <w:t>Panel Member</w:t>
            </w:r>
            <w:r w:rsidR="003F054F" w:rsidRPr="104B8471">
              <w:rPr>
                <w:rFonts w:cs="Arial"/>
                <w:b/>
                <w:bCs/>
                <w:color w:val="auto"/>
              </w:rPr>
              <w:t xml:space="preserve"> for Programme Reviews</w:t>
            </w:r>
          </w:p>
        </w:tc>
        <w:tc>
          <w:tcPr>
            <w:tcW w:w="1845" w:type="dxa"/>
            <w:vMerge w:val="restart"/>
            <w:shd w:val="clear" w:color="auto" w:fill="D9D9D9" w:themeFill="background1" w:themeFillShade="D9"/>
            <w:tcMar>
              <w:top w:w="57" w:type="dxa"/>
              <w:left w:w="57" w:type="dxa"/>
              <w:bottom w:w="57" w:type="dxa"/>
              <w:right w:w="57" w:type="dxa"/>
            </w:tcMar>
          </w:tcPr>
          <w:p w14:paraId="53424D7E" w14:textId="1E48F648" w:rsidR="00087BC4" w:rsidRPr="00370349" w:rsidRDefault="00731A2A" w:rsidP="0038561E">
            <w:pPr>
              <w:autoSpaceDE w:val="0"/>
              <w:autoSpaceDN w:val="0"/>
              <w:adjustRightInd w:val="0"/>
              <w:rPr>
                <w:rFonts w:cs="Arial"/>
                <w:i/>
                <w:color w:val="auto"/>
                <w:sz w:val="20"/>
              </w:rPr>
            </w:pPr>
            <w:r w:rsidRPr="00370349">
              <w:rPr>
                <w:rFonts w:cs="Arial"/>
                <w:i/>
                <w:color w:val="auto"/>
                <w:sz w:val="20"/>
              </w:rPr>
              <w:t>B</w:t>
            </w:r>
            <w:r w:rsidR="00087BC4" w:rsidRPr="00370349">
              <w:rPr>
                <w:rFonts w:cs="Arial"/>
                <w:i/>
                <w:color w:val="auto"/>
                <w:sz w:val="20"/>
              </w:rPr>
              <w:t>asic details of the post, where it is based and the relevant contacts.</w:t>
            </w:r>
          </w:p>
        </w:tc>
      </w:tr>
      <w:tr w:rsidR="00D06F41" w:rsidRPr="00370349" w14:paraId="3CFB67CC" w14:textId="77777777" w:rsidTr="17C0E047">
        <w:trPr>
          <w:trHeight w:val="28"/>
        </w:trPr>
        <w:tc>
          <w:tcPr>
            <w:tcW w:w="2580" w:type="dxa"/>
            <w:shd w:val="clear" w:color="auto" w:fill="auto"/>
            <w:tcMar>
              <w:top w:w="57" w:type="dxa"/>
              <w:left w:w="57" w:type="dxa"/>
              <w:bottom w:w="57" w:type="dxa"/>
              <w:right w:w="57" w:type="dxa"/>
            </w:tcMar>
          </w:tcPr>
          <w:p w14:paraId="6F4C489A" w14:textId="77777777" w:rsidR="00087BC4" w:rsidRPr="00370349" w:rsidRDefault="000D7D2E" w:rsidP="0038561E">
            <w:pPr>
              <w:autoSpaceDE w:val="0"/>
              <w:autoSpaceDN w:val="0"/>
              <w:adjustRightInd w:val="0"/>
              <w:rPr>
                <w:rFonts w:cs="Arial"/>
                <w:color w:val="auto"/>
                <w:szCs w:val="22"/>
              </w:rPr>
            </w:pPr>
            <w:r w:rsidRPr="00370349">
              <w:rPr>
                <w:rFonts w:cs="Arial"/>
                <w:color w:val="auto"/>
                <w:szCs w:val="22"/>
              </w:rPr>
              <w:t>SUBU Department</w:t>
            </w:r>
          </w:p>
        </w:tc>
        <w:tc>
          <w:tcPr>
            <w:tcW w:w="5308" w:type="dxa"/>
            <w:shd w:val="clear" w:color="auto" w:fill="auto"/>
          </w:tcPr>
          <w:p w14:paraId="5C8A3733" w14:textId="2EAE8694" w:rsidR="00087BC4" w:rsidRPr="00370349" w:rsidRDefault="007660D2" w:rsidP="007660D2">
            <w:pPr>
              <w:autoSpaceDE w:val="0"/>
              <w:autoSpaceDN w:val="0"/>
              <w:adjustRightInd w:val="0"/>
              <w:rPr>
                <w:rFonts w:cs="Arial"/>
                <w:color w:val="auto"/>
                <w:szCs w:val="22"/>
              </w:rPr>
            </w:pPr>
            <w:r>
              <w:rPr>
                <w:rFonts w:cs="Arial"/>
                <w:color w:val="auto"/>
                <w:szCs w:val="22"/>
              </w:rPr>
              <w:t>Student Voice</w:t>
            </w:r>
            <w:r w:rsidR="0037535D">
              <w:rPr>
                <w:rFonts w:cs="Arial"/>
                <w:color w:val="auto"/>
                <w:szCs w:val="22"/>
              </w:rPr>
              <w:t xml:space="preserve"> and Policy</w:t>
            </w:r>
          </w:p>
        </w:tc>
        <w:tc>
          <w:tcPr>
            <w:tcW w:w="1845" w:type="dxa"/>
            <w:vMerge/>
            <w:tcMar>
              <w:top w:w="57" w:type="dxa"/>
              <w:left w:w="57" w:type="dxa"/>
              <w:bottom w:w="57" w:type="dxa"/>
              <w:right w:w="57" w:type="dxa"/>
            </w:tcMar>
          </w:tcPr>
          <w:p w14:paraId="3D749816" w14:textId="77777777" w:rsidR="00087BC4" w:rsidRPr="00370349" w:rsidRDefault="00087BC4" w:rsidP="0038561E">
            <w:pPr>
              <w:autoSpaceDE w:val="0"/>
              <w:autoSpaceDN w:val="0"/>
              <w:adjustRightInd w:val="0"/>
              <w:rPr>
                <w:rFonts w:cs="Arial"/>
                <w:i/>
                <w:color w:val="auto"/>
                <w:sz w:val="20"/>
              </w:rPr>
            </w:pPr>
          </w:p>
        </w:tc>
      </w:tr>
      <w:tr w:rsidR="00380048" w:rsidRPr="00370349" w14:paraId="4958ED11" w14:textId="77777777" w:rsidTr="17C0E047">
        <w:trPr>
          <w:trHeight w:val="28"/>
        </w:trPr>
        <w:tc>
          <w:tcPr>
            <w:tcW w:w="2580" w:type="dxa"/>
            <w:shd w:val="clear" w:color="auto" w:fill="auto"/>
            <w:tcMar>
              <w:top w:w="57" w:type="dxa"/>
              <w:left w:w="57" w:type="dxa"/>
              <w:bottom w:w="57" w:type="dxa"/>
              <w:right w:w="57" w:type="dxa"/>
            </w:tcMar>
          </w:tcPr>
          <w:p w14:paraId="239AF6EC" w14:textId="738B78F1" w:rsidR="00380048" w:rsidRDefault="00380048" w:rsidP="0038561E">
            <w:pPr>
              <w:autoSpaceDE w:val="0"/>
              <w:autoSpaceDN w:val="0"/>
              <w:adjustRightInd w:val="0"/>
              <w:rPr>
                <w:rFonts w:cs="Arial"/>
                <w:color w:val="auto"/>
                <w:szCs w:val="22"/>
              </w:rPr>
            </w:pPr>
            <w:r>
              <w:rPr>
                <w:rFonts w:cs="Arial"/>
                <w:color w:val="auto"/>
                <w:szCs w:val="22"/>
              </w:rPr>
              <w:t>BU Department</w:t>
            </w:r>
          </w:p>
        </w:tc>
        <w:tc>
          <w:tcPr>
            <w:tcW w:w="5308" w:type="dxa"/>
            <w:shd w:val="clear" w:color="auto" w:fill="auto"/>
          </w:tcPr>
          <w:p w14:paraId="0AFF8757" w14:textId="48ABB89A" w:rsidR="00380048" w:rsidRDefault="00380048" w:rsidP="0038561E">
            <w:pPr>
              <w:autoSpaceDE w:val="0"/>
              <w:autoSpaceDN w:val="0"/>
              <w:adjustRightInd w:val="0"/>
              <w:rPr>
                <w:rFonts w:cs="Arial"/>
                <w:color w:val="auto"/>
                <w:szCs w:val="22"/>
              </w:rPr>
            </w:pPr>
            <w:r>
              <w:rPr>
                <w:rFonts w:cs="Arial"/>
                <w:color w:val="auto"/>
                <w:szCs w:val="22"/>
              </w:rPr>
              <w:t>Academic Quality</w:t>
            </w:r>
          </w:p>
        </w:tc>
        <w:tc>
          <w:tcPr>
            <w:tcW w:w="1845" w:type="dxa"/>
            <w:vMerge/>
            <w:tcMar>
              <w:top w:w="57" w:type="dxa"/>
              <w:left w:w="57" w:type="dxa"/>
              <w:bottom w:w="57" w:type="dxa"/>
              <w:right w:w="57" w:type="dxa"/>
            </w:tcMar>
          </w:tcPr>
          <w:p w14:paraId="07F7D2A6" w14:textId="77777777" w:rsidR="00380048" w:rsidRPr="00370349" w:rsidRDefault="00380048" w:rsidP="0038561E">
            <w:pPr>
              <w:autoSpaceDE w:val="0"/>
              <w:autoSpaceDN w:val="0"/>
              <w:adjustRightInd w:val="0"/>
              <w:rPr>
                <w:rFonts w:cs="Arial"/>
                <w:i/>
                <w:color w:val="auto"/>
                <w:sz w:val="20"/>
              </w:rPr>
            </w:pPr>
          </w:p>
        </w:tc>
      </w:tr>
      <w:tr w:rsidR="00D06F41" w:rsidRPr="00370349" w14:paraId="6ED3B692" w14:textId="77777777" w:rsidTr="17C0E047">
        <w:trPr>
          <w:trHeight w:val="28"/>
        </w:trPr>
        <w:tc>
          <w:tcPr>
            <w:tcW w:w="2580" w:type="dxa"/>
            <w:shd w:val="clear" w:color="auto" w:fill="auto"/>
            <w:tcMar>
              <w:top w:w="57" w:type="dxa"/>
              <w:left w:w="57" w:type="dxa"/>
              <w:bottom w:w="57" w:type="dxa"/>
              <w:right w:w="57" w:type="dxa"/>
            </w:tcMar>
          </w:tcPr>
          <w:p w14:paraId="19662352" w14:textId="0EB5238C" w:rsidR="00D06F41" w:rsidRPr="00370349" w:rsidRDefault="00380048" w:rsidP="0038561E">
            <w:pPr>
              <w:autoSpaceDE w:val="0"/>
              <w:autoSpaceDN w:val="0"/>
              <w:adjustRightInd w:val="0"/>
              <w:rPr>
                <w:rFonts w:cs="Arial"/>
                <w:color w:val="auto"/>
                <w:szCs w:val="22"/>
              </w:rPr>
            </w:pPr>
            <w:r>
              <w:rPr>
                <w:rFonts w:cs="Arial"/>
                <w:color w:val="auto"/>
                <w:szCs w:val="22"/>
              </w:rPr>
              <w:t>Lead Full Time Officer</w:t>
            </w:r>
          </w:p>
        </w:tc>
        <w:tc>
          <w:tcPr>
            <w:tcW w:w="5308" w:type="dxa"/>
            <w:shd w:val="clear" w:color="auto" w:fill="auto"/>
          </w:tcPr>
          <w:p w14:paraId="7E65AFFE" w14:textId="2DBCA6C5" w:rsidR="00D25E8C" w:rsidRPr="00370349" w:rsidRDefault="00D25E8C" w:rsidP="0038561E">
            <w:pPr>
              <w:autoSpaceDE w:val="0"/>
              <w:autoSpaceDN w:val="0"/>
              <w:adjustRightInd w:val="0"/>
              <w:rPr>
                <w:rFonts w:cs="Arial"/>
                <w:color w:val="auto"/>
                <w:szCs w:val="22"/>
              </w:rPr>
            </w:pPr>
            <w:r>
              <w:rPr>
                <w:rFonts w:cs="Arial"/>
                <w:color w:val="auto"/>
                <w:szCs w:val="22"/>
              </w:rPr>
              <w:t>V</w:t>
            </w:r>
            <w:r w:rsidR="0037535D">
              <w:rPr>
                <w:rFonts w:cs="Arial"/>
                <w:color w:val="auto"/>
                <w:szCs w:val="22"/>
              </w:rPr>
              <w:t xml:space="preserve">ice </w:t>
            </w:r>
            <w:r>
              <w:rPr>
                <w:rFonts w:cs="Arial"/>
                <w:color w:val="auto"/>
                <w:szCs w:val="22"/>
              </w:rPr>
              <w:t>P</w:t>
            </w:r>
            <w:r w:rsidR="0037535D">
              <w:rPr>
                <w:rFonts w:cs="Arial"/>
                <w:color w:val="auto"/>
                <w:szCs w:val="22"/>
              </w:rPr>
              <w:t>resident</w:t>
            </w:r>
            <w:r>
              <w:rPr>
                <w:rFonts w:cs="Arial"/>
                <w:color w:val="auto"/>
                <w:szCs w:val="22"/>
              </w:rPr>
              <w:t xml:space="preserve"> Education</w:t>
            </w:r>
          </w:p>
        </w:tc>
        <w:tc>
          <w:tcPr>
            <w:tcW w:w="1845" w:type="dxa"/>
            <w:vMerge/>
            <w:tcMar>
              <w:top w:w="57" w:type="dxa"/>
              <w:left w:w="57" w:type="dxa"/>
              <w:bottom w:w="57" w:type="dxa"/>
              <w:right w:w="57" w:type="dxa"/>
            </w:tcMar>
          </w:tcPr>
          <w:p w14:paraId="1E1D8DC0" w14:textId="77777777" w:rsidR="00D06F41" w:rsidRPr="00370349" w:rsidRDefault="00D06F41" w:rsidP="0038561E">
            <w:pPr>
              <w:autoSpaceDE w:val="0"/>
              <w:autoSpaceDN w:val="0"/>
              <w:adjustRightInd w:val="0"/>
              <w:rPr>
                <w:rFonts w:cs="Arial"/>
                <w:i/>
                <w:color w:val="auto"/>
                <w:sz w:val="20"/>
              </w:rPr>
            </w:pPr>
          </w:p>
        </w:tc>
      </w:tr>
      <w:tr w:rsidR="00D06F41" w:rsidRPr="00370349" w14:paraId="2DDADFB4" w14:textId="77777777" w:rsidTr="17C0E047">
        <w:trPr>
          <w:trHeight w:val="28"/>
        </w:trPr>
        <w:tc>
          <w:tcPr>
            <w:tcW w:w="2580" w:type="dxa"/>
            <w:shd w:val="clear" w:color="auto" w:fill="auto"/>
            <w:tcMar>
              <w:top w:w="57" w:type="dxa"/>
              <w:left w:w="57" w:type="dxa"/>
              <w:bottom w:w="57" w:type="dxa"/>
              <w:right w:w="57" w:type="dxa"/>
            </w:tcMar>
          </w:tcPr>
          <w:p w14:paraId="1C8EF174" w14:textId="1D6DA5AD" w:rsidR="00D06F41" w:rsidRPr="00370349" w:rsidRDefault="00D06F41" w:rsidP="0038561E">
            <w:pPr>
              <w:autoSpaceDE w:val="0"/>
              <w:autoSpaceDN w:val="0"/>
              <w:adjustRightInd w:val="0"/>
              <w:rPr>
                <w:rFonts w:cs="Arial"/>
                <w:color w:val="auto"/>
                <w:szCs w:val="22"/>
              </w:rPr>
            </w:pPr>
            <w:r w:rsidRPr="00370349">
              <w:rPr>
                <w:rFonts w:cs="Arial"/>
                <w:color w:val="auto"/>
                <w:szCs w:val="22"/>
              </w:rPr>
              <w:t>Hours</w:t>
            </w:r>
          </w:p>
        </w:tc>
        <w:tc>
          <w:tcPr>
            <w:tcW w:w="5308" w:type="dxa"/>
            <w:shd w:val="clear" w:color="auto" w:fill="auto"/>
          </w:tcPr>
          <w:p w14:paraId="32D1B546" w14:textId="7EFC4294" w:rsidR="00D06F41" w:rsidRPr="00370349" w:rsidRDefault="00C079C4" w:rsidP="00C079C4">
            <w:pPr>
              <w:autoSpaceDE w:val="0"/>
              <w:autoSpaceDN w:val="0"/>
              <w:adjustRightInd w:val="0"/>
              <w:rPr>
                <w:rFonts w:cs="Arial"/>
                <w:color w:val="auto"/>
                <w:szCs w:val="22"/>
              </w:rPr>
            </w:pPr>
            <w:r>
              <w:rPr>
                <w:rFonts w:cs="Arial"/>
                <w:color w:val="auto"/>
                <w:szCs w:val="22"/>
              </w:rPr>
              <w:t>As required for p</w:t>
            </w:r>
            <w:r w:rsidR="0037535D">
              <w:rPr>
                <w:rFonts w:cs="Arial"/>
                <w:color w:val="auto"/>
                <w:szCs w:val="22"/>
              </w:rPr>
              <w:t xml:space="preserve">rogramme approval/review </w:t>
            </w:r>
            <w:r>
              <w:rPr>
                <w:rFonts w:cs="Arial"/>
                <w:color w:val="auto"/>
                <w:szCs w:val="22"/>
              </w:rPr>
              <w:t>External Panels</w:t>
            </w:r>
            <w:r w:rsidR="0037535D">
              <w:rPr>
                <w:rFonts w:cs="Arial"/>
                <w:color w:val="auto"/>
                <w:szCs w:val="22"/>
              </w:rPr>
              <w:t xml:space="preserve"> (typically just 1 or 2 </w:t>
            </w:r>
            <w:r w:rsidR="00E35D7B">
              <w:rPr>
                <w:rFonts w:cs="Arial"/>
                <w:color w:val="auto"/>
                <w:szCs w:val="22"/>
              </w:rPr>
              <w:t xml:space="preserve">days </w:t>
            </w:r>
            <w:r w:rsidR="0037535D">
              <w:rPr>
                <w:rFonts w:cs="Arial"/>
                <w:color w:val="auto"/>
                <w:szCs w:val="22"/>
              </w:rPr>
              <w:t xml:space="preserve">a year) </w:t>
            </w:r>
          </w:p>
        </w:tc>
        <w:tc>
          <w:tcPr>
            <w:tcW w:w="1845" w:type="dxa"/>
            <w:vMerge/>
            <w:tcMar>
              <w:top w:w="57" w:type="dxa"/>
              <w:left w:w="57" w:type="dxa"/>
              <w:bottom w:w="57" w:type="dxa"/>
              <w:right w:w="57" w:type="dxa"/>
            </w:tcMar>
          </w:tcPr>
          <w:p w14:paraId="322418DF" w14:textId="77777777" w:rsidR="00D06F41" w:rsidRPr="00370349" w:rsidRDefault="00D06F41" w:rsidP="0038561E">
            <w:pPr>
              <w:autoSpaceDE w:val="0"/>
              <w:autoSpaceDN w:val="0"/>
              <w:adjustRightInd w:val="0"/>
              <w:rPr>
                <w:rFonts w:cs="Arial"/>
                <w:i/>
                <w:color w:val="auto"/>
                <w:sz w:val="20"/>
              </w:rPr>
            </w:pPr>
          </w:p>
        </w:tc>
      </w:tr>
      <w:tr w:rsidR="00D06F41" w:rsidRPr="00370349" w14:paraId="18109F0F" w14:textId="77777777" w:rsidTr="17C0E047">
        <w:trPr>
          <w:trHeight w:val="28"/>
        </w:trPr>
        <w:tc>
          <w:tcPr>
            <w:tcW w:w="2580" w:type="dxa"/>
            <w:shd w:val="clear" w:color="auto" w:fill="auto"/>
            <w:tcMar>
              <w:top w:w="57" w:type="dxa"/>
              <w:left w:w="57" w:type="dxa"/>
              <w:bottom w:w="57" w:type="dxa"/>
              <w:right w:w="57" w:type="dxa"/>
            </w:tcMar>
          </w:tcPr>
          <w:p w14:paraId="2AFF3350" w14:textId="3904A7D3" w:rsidR="00D06F41" w:rsidRPr="00370349" w:rsidRDefault="00D06F41" w:rsidP="0038561E">
            <w:pPr>
              <w:autoSpaceDE w:val="0"/>
              <w:autoSpaceDN w:val="0"/>
              <w:adjustRightInd w:val="0"/>
              <w:rPr>
                <w:rFonts w:cs="Arial"/>
                <w:color w:val="auto"/>
                <w:szCs w:val="22"/>
              </w:rPr>
            </w:pPr>
            <w:r w:rsidRPr="00370349">
              <w:rPr>
                <w:rFonts w:cs="Arial"/>
                <w:color w:val="auto"/>
                <w:szCs w:val="22"/>
              </w:rPr>
              <w:t>Rate of pay</w:t>
            </w:r>
          </w:p>
        </w:tc>
        <w:tc>
          <w:tcPr>
            <w:tcW w:w="5308" w:type="dxa"/>
            <w:shd w:val="clear" w:color="auto" w:fill="auto"/>
          </w:tcPr>
          <w:p w14:paraId="1B605A9B" w14:textId="6E905BD5" w:rsidR="00D06F41" w:rsidRPr="00370349" w:rsidRDefault="00B46E1D" w:rsidP="104B8471">
            <w:pPr>
              <w:autoSpaceDE w:val="0"/>
              <w:autoSpaceDN w:val="0"/>
              <w:adjustRightInd w:val="0"/>
              <w:rPr>
                <w:rFonts w:cs="Arial"/>
                <w:color w:val="auto"/>
              </w:rPr>
            </w:pPr>
            <w:r w:rsidRPr="104B8471">
              <w:rPr>
                <w:rFonts w:cs="Arial"/>
                <w:color w:val="auto"/>
              </w:rPr>
              <w:t>£150</w:t>
            </w:r>
            <w:r w:rsidR="0051570A" w:rsidRPr="104B8471">
              <w:rPr>
                <w:rFonts w:cs="Arial"/>
                <w:color w:val="auto"/>
              </w:rPr>
              <w:t xml:space="preserve"> </w:t>
            </w:r>
            <w:r w:rsidRPr="104B8471">
              <w:rPr>
                <w:rFonts w:cs="Arial"/>
                <w:color w:val="auto"/>
              </w:rPr>
              <w:t xml:space="preserve">for a day </w:t>
            </w:r>
            <w:r w:rsidR="00C079C4" w:rsidRPr="104B8471">
              <w:rPr>
                <w:rFonts w:cs="Arial"/>
                <w:color w:val="auto"/>
              </w:rPr>
              <w:t>Panel</w:t>
            </w:r>
            <w:r w:rsidRPr="104B8471">
              <w:rPr>
                <w:rFonts w:cs="Arial"/>
                <w:color w:val="auto"/>
              </w:rPr>
              <w:t>, or £225 for a two</w:t>
            </w:r>
            <w:r w:rsidR="6AF364B2" w:rsidRPr="104B8471">
              <w:rPr>
                <w:rFonts w:cs="Arial"/>
                <w:color w:val="auto"/>
              </w:rPr>
              <w:t>-</w:t>
            </w:r>
            <w:r w:rsidRPr="104B8471">
              <w:rPr>
                <w:rFonts w:cs="Arial"/>
                <w:color w:val="auto"/>
              </w:rPr>
              <w:t>day review</w:t>
            </w:r>
          </w:p>
        </w:tc>
        <w:tc>
          <w:tcPr>
            <w:tcW w:w="1845" w:type="dxa"/>
            <w:vMerge/>
            <w:tcMar>
              <w:top w:w="57" w:type="dxa"/>
              <w:left w:w="57" w:type="dxa"/>
              <w:bottom w:w="57" w:type="dxa"/>
              <w:right w:w="57" w:type="dxa"/>
            </w:tcMar>
          </w:tcPr>
          <w:p w14:paraId="5A80BE47" w14:textId="77777777" w:rsidR="00D06F41" w:rsidRPr="00370349" w:rsidRDefault="00D06F41" w:rsidP="0038561E">
            <w:pPr>
              <w:autoSpaceDE w:val="0"/>
              <w:autoSpaceDN w:val="0"/>
              <w:adjustRightInd w:val="0"/>
              <w:rPr>
                <w:rFonts w:cs="Arial"/>
                <w:i/>
                <w:color w:val="auto"/>
                <w:sz w:val="20"/>
              </w:rPr>
            </w:pPr>
          </w:p>
        </w:tc>
      </w:tr>
    </w:tbl>
    <w:p w14:paraId="50B2C030" w14:textId="77777777" w:rsidR="00087BC4" w:rsidRPr="00370349" w:rsidRDefault="00087BC4" w:rsidP="00087BC4">
      <w:pPr>
        <w:autoSpaceDE w:val="0"/>
        <w:autoSpaceDN w:val="0"/>
        <w:adjustRightInd w:val="0"/>
        <w:rPr>
          <w:rFonts w:cs="Arial"/>
          <w:b/>
          <w:color w:val="auto"/>
          <w:sz w:val="24"/>
          <w:szCs w:val="24"/>
        </w:rPr>
      </w:pPr>
    </w:p>
    <w:p w14:paraId="7483E50D" w14:textId="77777777" w:rsidR="00087BC4" w:rsidRPr="00370349" w:rsidRDefault="00087BC4" w:rsidP="17C0E047">
      <w:pPr>
        <w:autoSpaceDE w:val="0"/>
        <w:autoSpaceDN w:val="0"/>
        <w:adjustRightInd w:val="0"/>
        <w:rPr>
          <w:rFonts w:cs="Arial"/>
          <w:b/>
          <w:bCs/>
          <w:color w:val="auto"/>
          <w:szCs w:val="22"/>
        </w:rPr>
      </w:pPr>
      <w:r w:rsidRPr="17C0E047">
        <w:rPr>
          <w:rFonts w:cs="Arial"/>
          <w:b/>
          <w:bCs/>
          <w:color w:val="auto"/>
          <w:szCs w:val="22"/>
        </w:rPr>
        <w:t>Job Purpose</w:t>
      </w:r>
    </w:p>
    <w:p w14:paraId="02F707FB" w14:textId="77777777" w:rsidR="00087BC4" w:rsidRPr="00370349" w:rsidRDefault="00087BC4" w:rsidP="00087BC4">
      <w:pPr>
        <w:autoSpaceDE w:val="0"/>
        <w:autoSpaceDN w:val="0"/>
        <w:adjustRightInd w:val="0"/>
        <w:rPr>
          <w:rFonts w:cs="Arial"/>
          <w:b/>
          <w:color w:val="auto"/>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724"/>
      </w:tblGrid>
      <w:tr w:rsidR="00D06F41" w:rsidRPr="00370349" w14:paraId="3FC52662" w14:textId="77777777" w:rsidTr="006754E1">
        <w:trPr>
          <w:trHeight w:val="1024"/>
        </w:trPr>
        <w:tc>
          <w:tcPr>
            <w:tcW w:w="79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59F9DD28" w14:textId="41CA29FD" w:rsidR="00087BC4" w:rsidRPr="00370349" w:rsidRDefault="0037535D" w:rsidP="104B8471">
            <w:pPr>
              <w:shd w:val="clear" w:color="auto" w:fill="FFFFFF" w:themeFill="background1"/>
              <w:spacing w:before="100" w:beforeAutospacing="1" w:after="100" w:afterAutospacing="1"/>
              <w:rPr>
                <w:rFonts w:cs="Arial"/>
                <w:color w:val="000000"/>
              </w:rPr>
            </w:pPr>
            <w:r w:rsidRPr="104B8471">
              <w:rPr>
                <w:rFonts w:cs="Arial"/>
                <w:color w:val="000000" w:themeColor="text1"/>
              </w:rPr>
              <w:t>To be a full member</w:t>
            </w:r>
            <w:r w:rsidR="00C079C4" w:rsidRPr="104B8471">
              <w:rPr>
                <w:rFonts w:cs="Arial"/>
                <w:color w:val="000000" w:themeColor="text1"/>
              </w:rPr>
              <w:t xml:space="preserve"> of BU p</w:t>
            </w:r>
            <w:r w:rsidRPr="104B8471">
              <w:rPr>
                <w:rFonts w:cs="Arial"/>
                <w:color w:val="000000" w:themeColor="text1"/>
              </w:rPr>
              <w:t>ro</w:t>
            </w:r>
            <w:r w:rsidR="00C079C4" w:rsidRPr="104B8471">
              <w:rPr>
                <w:rFonts w:cs="Arial"/>
                <w:color w:val="000000" w:themeColor="text1"/>
              </w:rPr>
              <w:t>gramme approval and review External Panel</w:t>
            </w:r>
            <w:r w:rsidRPr="104B8471">
              <w:rPr>
                <w:rFonts w:cs="Arial"/>
                <w:color w:val="000000" w:themeColor="text1"/>
              </w:rPr>
              <w:t xml:space="preserve">s as required. To be an authentic student voice </w:t>
            </w:r>
            <w:r w:rsidR="00011F2C" w:rsidRPr="104B8471">
              <w:rPr>
                <w:rFonts w:cs="Arial"/>
                <w:color w:val="000000" w:themeColor="text1"/>
              </w:rPr>
              <w:t xml:space="preserve">(Student </w:t>
            </w:r>
            <w:r w:rsidR="01BC24FA" w:rsidRPr="104B8471">
              <w:rPr>
                <w:rFonts w:cs="Arial"/>
                <w:color w:val="000000" w:themeColor="text1"/>
              </w:rPr>
              <w:t>Panel Member</w:t>
            </w:r>
            <w:r w:rsidR="00011F2C" w:rsidRPr="104B8471">
              <w:rPr>
                <w:rFonts w:cs="Arial"/>
                <w:color w:val="000000" w:themeColor="text1"/>
              </w:rPr>
              <w:t xml:space="preserve">) </w:t>
            </w:r>
            <w:r w:rsidRPr="104B8471">
              <w:rPr>
                <w:rFonts w:cs="Arial"/>
                <w:color w:val="000000" w:themeColor="text1"/>
              </w:rPr>
              <w:t>in the process, contributing fully to meetings and di</w:t>
            </w:r>
            <w:r w:rsidR="00B46E1D" w:rsidRPr="104B8471">
              <w:rPr>
                <w:rFonts w:cs="Arial"/>
                <w:color w:val="000000" w:themeColor="text1"/>
              </w:rPr>
              <w:t xml:space="preserve">scussions </w:t>
            </w:r>
            <w:r w:rsidR="68933AC8" w:rsidRPr="104B8471">
              <w:rPr>
                <w:rFonts w:cs="Arial"/>
                <w:color w:val="000000" w:themeColor="text1"/>
              </w:rPr>
              <w:t>to</w:t>
            </w:r>
            <w:r w:rsidR="00B46E1D" w:rsidRPr="104B8471">
              <w:rPr>
                <w:rFonts w:cs="Arial"/>
                <w:color w:val="000000" w:themeColor="text1"/>
              </w:rPr>
              <w:t xml:space="preserve"> help Panel</w:t>
            </w:r>
            <w:r w:rsidRPr="104B8471">
              <w:rPr>
                <w:rFonts w:cs="Arial"/>
                <w:color w:val="000000" w:themeColor="text1"/>
              </w:rPr>
              <w:t>s reach appropriate outcomes in partnerships with students.</w:t>
            </w:r>
          </w:p>
        </w:tc>
        <w:tc>
          <w:tcPr>
            <w:tcW w:w="1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14:paraId="61A6317B" w14:textId="055F83AC" w:rsidR="00087BC4" w:rsidRPr="00370349" w:rsidRDefault="00731A2A" w:rsidP="0038561E">
            <w:pPr>
              <w:autoSpaceDE w:val="0"/>
              <w:autoSpaceDN w:val="0"/>
              <w:adjustRightInd w:val="0"/>
              <w:rPr>
                <w:rFonts w:cs="Arial"/>
                <w:i/>
                <w:color w:val="auto"/>
                <w:sz w:val="20"/>
              </w:rPr>
            </w:pPr>
            <w:r w:rsidRPr="00370349">
              <w:rPr>
                <w:rFonts w:cs="Arial"/>
                <w:i/>
                <w:color w:val="auto"/>
                <w:sz w:val="20"/>
              </w:rPr>
              <w:t>W</w:t>
            </w:r>
            <w:r w:rsidR="00087BC4" w:rsidRPr="00370349">
              <w:rPr>
                <w:rFonts w:cs="Arial"/>
                <w:i/>
                <w:color w:val="auto"/>
                <w:sz w:val="20"/>
              </w:rPr>
              <w:t>hat is the main purpose of the position?</w:t>
            </w:r>
          </w:p>
        </w:tc>
      </w:tr>
    </w:tbl>
    <w:p w14:paraId="095E4A42" w14:textId="77777777" w:rsidR="00087BC4" w:rsidRPr="00370349" w:rsidRDefault="00087BC4" w:rsidP="00087BC4">
      <w:pPr>
        <w:autoSpaceDE w:val="0"/>
        <w:autoSpaceDN w:val="0"/>
        <w:adjustRightInd w:val="0"/>
        <w:rPr>
          <w:rFonts w:cs="Arial"/>
          <w:b/>
          <w:color w:val="auto"/>
          <w:sz w:val="24"/>
          <w:szCs w:val="24"/>
        </w:rPr>
      </w:pPr>
    </w:p>
    <w:p w14:paraId="0153727D" w14:textId="77777777" w:rsidR="00087BC4" w:rsidRPr="00370349" w:rsidRDefault="00087BC4" w:rsidP="17C0E047">
      <w:pPr>
        <w:autoSpaceDE w:val="0"/>
        <w:autoSpaceDN w:val="0"/>
        <w:adjustRightInd w:val="0"/>
        <w:rPr>
          <w:rFonts w:cs="Arial"/>
          <w:b/>
          <w:bCs/>
          <w:color w:val="auto"/>
          <w:szCs w:val="22"/>
        </w:rPr>
      </w:pPr>
      <w:r w:rsidRPr="17C0E047">
        <w:rPr>
          <w:rFonts w:cs="Arial"/>
          <w:b/>
          <w:bCs/>
          <w:color w:val="auto"/>
          <w:szCs w:val="22"/>
        </w:rPr>
        <w:t>Main Responsibilities</w:t>
      </w:r>
    </w:p>
    <w:p w14:paraId="795BD4D6" w14:textId="77777777" w:rsidR="00087BC4" w:rsidRPr="00370349" w:rsidRDefault="00087BC4" w:rsidP="00087BC4">
      <w:pPr>
        <w:autoSpaceDE w:val="0"/>
        <w:autoSpaceDN w:val="0"/>
        <w:adjustRightInd w:val="0"/>
        <w:rPr>
          <w:rFonts w:cs="Arial"/>
          <w:b/>
          <w:color w:val="auto"/>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724"/>
      </w:tblGrid>
      <w:tr w:rsidR="00D06F41" w:rsidRPr="00370349" w14:paraId="2A1BA85A" w14:textId="77777777" w:rsidTr="004E4F2C">
        <w:trPr>
          <w:trHeight w:val="7366"/>
        </w:trPr>
        <w:tc>
          <w:tcPr>
            <w:tcW w:w="7995" w:type="dxa"/>
            <w:shd w:val="clear" w:color="auto" w:fill="auto"/>
            <w:tcMar>
              <w:top w:w="57" w:type="dxa"/>
              <w:left w:w="57" w:type="dxa"/>
              <w:bottom w:w="57" w:type="dxa"/>
              <w:right w:w="57" w:type="dxa"/>
            </w:tcMar>
          </w:tcPr>
          <w:p w14:paraId="144D720D" w14:textId="77777777" w:rsidR="00C079C4" w:rsidRPr="00C079C4" w:rsidRDefault="00C079C4" w:rsidP="00C079C4">
            <w:pPr>
              <w:rPr>
                <w:color w:val="auto"/>
              </w:rPr>
            </w:pPr>
            <w:r w:rsidRPr="00C079C4">
              <w:rPr>
                <w:color w:val="auto"/>
              </w:rPr>
              <w:t>The expectations of a student joining the External Panel are as follows:</w:t>
            </w:r>
          </w:p>
          <w:p w14:paraId="32FB583A" w14:textId="67E5959B" w:rsidR="00C079C4" w:rsidRDefault="00C079C4" w:rsidP="00C079C4">
            <w:pPr>
              <w:numPr>
                <w:ilvl w:val="0"/>
                <w:numId w:val="5"/>
              </w:numPr>
              <w:rPr>
                <w:color w:val="auto"/>
              </w:rPr>
            </w:pPr>
            <w:r w:rsidRPr="00B46E1D">
              <w:rPr>
                <w:color w:val="auto"/>
              </w:rPr>
              <w:t>to receive a full set of documents for the programme approval/review (minimum Briefing and Resources document, Programme Specification</w:t>
            </w:r>
            <w:r w:rsidR="00B1153B">
              <w:rPr>
                <w:color w:val="auto"/>
              </w:rPr>
              <w:t>(s)</w:t>
            </w:r>
            <w:r w:rsidRPr="00B46E1D">
              <w:rPr>
                <w:color w:val="auto"/>
              </w:rPr>
              <w:t>, Unit Specifications</w:t>
            </w:r>
            <w:r w:rsidR="00B1153B">
              <w:rPr>
                <w:color w:val="auto"/>
              </w:rPr>
              <w:t>)</w:t>
            </w:r>
            <w:r w:rsidRPr="00B46E1D">
              <w:rPr>
                <w:color w:val="auto"/>
              </w:rPr>
              <w:t xml:space="preserve"> and to read these in advance of the </w:t>
            </w:r>
            <w:proofErr w:type="gramStart"/>
            <w:r w:rsidRPr="00B46E1D">
              <w:rPr>
                <w:color w:val="auto"/>
              </w:rPr>
              <w:t>meeting;</w:t>
            </w:r>
            <w:proofErr w:type="gramEnd"/>
          </w:p>
          <w:p w14:paraId="2E93232D" w14:textId="5DB92F1E" w:rsidR="00E35D7B" w:rsidRPr="00B46E1D" w:rsidRDefault="00E35D7B" w:rsidP="00C079C4">
            <w:pPr>
              <w:numPr>
                <w:ilvl w:val="0"/>
                <w:numId w:val="5"/>
              </w:numPr>
              <w:rPr>
                <w:color w:val="auto"/>
              </w:rPr>
            </w:pPr>
            <w:r>
              <w:rPr>
                <w:color w:val="auto"/>
              </w:rPr>
              <w:t>to review curriculum materials, such as, course handbooks, unit guides and reading lists, with the aid of supporting the programme(s) to assess the inclusivity of the content, specifically in relation to race/</w:t>
            </w:r>
            <w:proofErr w:type="gramStart"/>
            <w:r>
              <w:rPr>
                <w:color w:val="auto"/>
              </w:rPr>
              <w:t>ethnicity;</w:t>
            </w:r>
            <w:proofErr w:type="gramEnd"/>
          </w:p>
          <w:p w14:paraId="5FE98331" w14:textId="2D84444F" w:rsidR="00C079C4" w:rsidRPr="00B46E1D" w:rsidRDefault="00C079C4" w:rsidP="00C079C4">
            <w:pPr>
              <w:numPr>
                <w:ilvl w:val="0"/>
                <w:numId w:val="5"/>
              </w:numPr>
              <w:rPr>
                <w:color w:val="auto"/>
              </w:rPr>
            </w:pPr>
            <w:r w:rsidRPr="00B46E1D">
              <w:rPr>
                <w:color w:val="auto"/>
              </w:rPr>
              <w:t xml:space="preserve">to pay particular attention when reading the documents and preparing questions, to issues associated with the student experience and learning resources, rather than subject </w:t>
            </w:r>
            <w:proofErr w:type="gramStart"/>
            <w:r w:rsidRPr="00B46E1D">
              <w:rPr>
                <w:color w:val="auto"/>
              </w:rPr>
              <w:t>content;</w:t>
            </w:r>
            <w:proofErr w:type="gramEnd"/>
          </w:p>
          <w:p w14:paraId="1C5AD2D5" w14:textId="77DD351D" w:rsidR="00C079C4" w:rsidRPr="00C079C4" w:rsidRDefault="00C079C4" w:rsidP="00C079C4">
            <w:pPr>
              <w:numPr>
                <w:ilvl w:val="0"/>
                <w:numId w:val="5"/>
              </w:numPr>
              <w:rPr>
                <w:color w:val="auto"/>
              </w:rPr>
            </w:pPr>
            <w:r w:rsidRPr="00C079C4">
              <w:rPr>
                <w:color w:val="auto"/>
              </w:rPr>
              <w:t xml:space="preserve">to be a full member of the External Panel and contribute to each of the meetings by asking questions and engaging in the discussions which take place.  This will include a meeting with students from the programme (for reviews), a tour of resources </w:t>
            </w:r>
            <w:r w:rsidR="00B1153B">
              <w:rPr>
                <w:color w:val="auto"/>
              </w:rPr>
              <w:t xml:space="preserve">(if applicable) </w:t>
            </w:r>
            <w:r w:rsidRPr="00C079C4">
              <w:rPr>
                <w:color w:val="auto"/>
              </w:rPr>
              <w:t xml:space="preserve">and/or demonstration of online resources and a meeting with the programme </w:t>
            </w:r>
            <w:proofErr w:type="gramStart"/>
            <w:r w:rsidRPr="00C079C4">
              <w:rPr>
                <w:color w:val="auto"/>
              </w:rPr>
              <w:t>team;</w:t>
            </w:r>
            <w:proofErr w:type="gramEnd"/>
          </w:p>
          <w:p w14:paraId="1B016AC6" w14:textId="50E55BF3" w:rsidR="00C079C4" w:rsidRPr="00B46E1D" w:rsidRDefault="00C079C4" w:rsidP="00C079C4">
            <w:pPr>
              <w:numPr>
                <w:ilvl w:val="0"/>
                <w:numId w:val="5"/>
              </w:numPr>
              <w:rPr>
                <w:color w:val="auto"/>
              </w:rPr>
            </w:pPr>
            <w:r w:rsidRPr="00B46E1D">
              <w:rPr>
                <w:color w:val="auto"/>
              </w:rPr>
              <w:t xml:space="preserve">to contribute to deliberations during a private meeting of the External Panel to draw conclusions and agree outcomes including setting any conditions and recommendations of approval for the programme team to respond </w:t>
            </w:r>
            <w:proofErr w:type="gramStart"/>
            <w:r w:rsidRPr="00B46E1D">
              <w:rPr>
                <w:color w:val="auto"/>
              </w:rPr>
              <w:t>to;</w:t>
            </w:r>
            <w:proofErr w:type="gramEnd"/>
          </w:p>
          <w:p w14:paraId="191E82C6" w14:textId="1EF6C669" w:rsidR="00C079C4" w:rsidRPr="00B46E1D" w:rsidRDefault="00C079C4" w:rsidP="00C079C4">
            <w:pPr>
              <w:numPr>
                <w:ilvl w:val="0"/>
                <w:numId w:val="5"/>
              </w:numPr>
              <w:rPr>
                <w:color w:val="auto"/>
              </w:rPr>
            </w:pPr>
            <w:r w:rsidRPr="00B46E1D">
              <w:rPr>
                <w:color w:val="auto"/>
              </w:rPr>
              <w:t xml:space="preserve">to agree a formal set of Outcomes after the event with the other panel </w:t>
            </w:r>
            <w:proofErr w:type="gramStart"/>
            <w:r w:rsidRPr="00B46E1D">
              <w:rPr>
                <w:color w:val="auto"/>
              </w:rPr>
              <w:t>members;</w:t>
            </w:r>
            <w:proofErr w:type="gramEnd"/>
          </w:p>
          <w:p w14:paraId="03EFF545" w14:textId="6782AFCE" w:rsidR="00C079C4" w:rsidRPr="00B46E1D" w:rsidRDefault="00C079C4" w:rsidP="00C079C4">
            <w:pPr>
              <w:numPr>
                <w:ilvl w:val="0"/>
                <w:numId w:val="5"/>
              </w:numPr>
              <w:rPr>
                <w:color w:val="auto"/>
              </w:rPr>
            </w:pPr>
            <w:r w:rsidRPr="00B46E1D">
              <w:rPr>
                <w:color w:val="auto"/>
              </w:rPr>
              <w:t>to receive a copy of the draft report of the meeting and pr</w:t>
            </w:r>
            <w:r w:rsidR="000F45B8">
              <w:rPr>
                <w:color w:val="auto"/>
              </w:rPr>
              <w:t xml:space="preserve">ovide any comments to Academic </w:t>
            </w:r>
            <w:proofErr w:type="gramStart"/>
            <w:r w:rsidR="000F45B8">
              <w:rPr>
                <w:color w:val="auto"/>
              </w:rPr>
              <w:t>Quality</w:t>
            </w:r>
            <w:r w:rsidRPr="00B46E1D">
              <w:rPr>
                <w:color w:val="auto"/>
              </w:rPr>
              <w:t>;</w:t>
            </w:r>
            <w:proofErr w:type="gramEnd"/>
          </w:p>
          <w:p w14:paraId="1B8D676E" w14:textId="122407B2" w:rsidR="0051570A" w:rsidRPr="00C079C4" w:rsidRDefault="00C079C4" w:rsidP="00B46E1D">
            <w:pPr>
              <w:numPr>
                <w:ilvl w:val="0"/>
                <w:numId w:val="5"/>
              </w:numPr>
              <w:rPr>
                <w:color w:val="auto"/>
              </w:rPr>
            </w:pPr>
            <w:r w:rsidRPr="104B8471">
              <w:rPr>
                <w:color w:val="auto"/>
              </w:rPr>
              <w:t>to review by email, along with the other panel members, the programme team’s responses to conditions/recommendations as outlined in the Outcomes and confirm that the team have satisfactorily responded to all matters raised by the panel or request further information or clarification.</w:t>
            </w:r>
          </w:p>
        </w:tc>
        <w:tc>
          <w:tcPr>
            <w:tcW w:w="1724" w:type="dxa"/>
            <w:shd w:val="clear" w:color="auto" w:fill="D9D9D9" w:themeFill="background1" w:themeFillShade="D9"/>
            <w:tcMar>
              <w:top w:w="57" w:type="dxa"/>
              <w:left w:w="57" w:type="dxa"/>
              <w:bottom w:w="57" w:type="dxa"/>
              <w:right w:w="57" w:type="dxa"/>
            </w:tcMar>
          </w:tcPr>
          <w:p w14:paraId="1AC59CC3" w14:textId="3AC67D1F" w:rsidR="00087BC4" w:rsidRPr="00370349" w:rsidRDefault="00087BC4" w:rsidP="104B8471">
            <w:pPr>
              <w:autoSpaceDE w:val="0"/>
              <w:autoSpaceDN w:val="0"/>
              <w:adjustRightInd w:val="0"/>
              <w:rPr>
                <w:rFonts w:cs="Arial"/>
                <w:i/>
                <w:iCs/>
                <w:color w:val="auto"/>
                <w:sz w:val="20"/>
              </w:rPr>
            </w:pPr>
            <w:r w:rsidRPr="104B8471">
              <w:rPr>
                <w:rFonts w:cs="Arial"/>
                <w:i/>
                <w:iCs/>
                <w:color w:val="auto"/>
                <w:sz w:val="20"/>
              </w:rPr>
              <w:t xml:space="preserve">More specifically, what are the main duties, </w:t>
            </w:r>
            <w:r w:rsidR="202A17FE" w:rsidRPr="104B8471">
              <w:rPr>
                <w:rFonts w:cs="Arial"/>
                <w:i/>
                <w:iCs/>
                <w:color w:val="auto"/>
                <w:sz w:val="20"/>
              </w:rPr>
              <w:t>responsibilities,</w:t>
            </w:r>
            <w:r w:rsidRPr="104B8471">
              <w:rPr>
                <w:rFonts w:cs="Arial"/>
                <w:i/>
                <w:iCs/>
                <w:color w:val="auto"/>
                <w:sz w:val="20"/>
              </w:rPr>
              <w:t xml:space="preserve"> and tasks of the position?</w:t>
            </w:r>
          </w:p>
        </w:tc>
      </w:tr>
    </w:tbl>
    <w:p w14:paraId="592BE45D" w14:textId="77777777" w:rsidR="009F6D42" w:rsidRDefault="009F6D42" w:rsidP="00087BC4">
      <w:pPr>
        <w:autoSpaceDE w:val="0"/>
        <w:autoSpaceDN w:val="0"/>
        <w:adjustRightInd w:val="0"/>
        <w:rPr>
          <w:rFonts w:cs="Arial"/>
          <w:b/>
          <w:color w:val="auto"/>
          <w:sz w:val="24"/>
          <w:szCs w:val="24"/>
        </w:rPr>
      </w:pPr>
    </w:p>
    <w:p w14:paraId="50448893" w14:textId="77777777" w:rsidR="00087BC4" w:rsidRPr="00370349" w:rsidRDefault="00087BC4" w:rsidP="17C0E047">
      <w:pPr>
        <w:autoSpaceDE w:val="0"/>
        <w:autoSpaceDN w:val="0"/>
        <w:adjustRightInd w:val="0"/>
        <w:rPr>
          <w:rFonts w:cs="Arial"/>
          <w:b/>
          <w:bCs/>
          <w:color w:val="auto"/>
          <w:szCs w:val="22"/>
        </w:rPr>
      </w:pPr>
      <w:r w:rsidRPr="17C0E047">
        <w:rPr>
          <w:rFonts w:cs="Arial"/>
          <w:b/>
          <w:bCs/>
          <w:color w:val="auto"/>
          <w:szCs w:val="22"/>
        </w:rPr>
        <w:lastRenderedPageBreak/>
        <w:t>Contacts and Organisational Structure</w:t>
      </w:r>
    </w:p>
    <w:p w14:paraId="70385FCB" w14:textId="77777777" w:rsidR="00087BC4" w:rsidRPr="00370349" w:rsidRDefault="00087BC4" w:rsidP="00087BC4">
      <w:pPr>
        <w:autoSpaceDE w:val="0"/>
        <w:autoSpaceDN w:val="0"/>
        <w:adjustRightInd w:val="0"/>
        <w:rPr>
          <w:rFonts w:cs="Arial"/>
          <w:b/>
          <w:color w:val="auto"/>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752"/>
      </w:tblGrid>
      <w:tr w:rsidR="00D06F41" w:rsidRPr="00370349" w14:paraId="6606EF0A" w14:textId="77777777" w:rsidTr="006754E1">
        <w:trPr>
          <w:trHeight w:val="2325"/>
        </w:trPr>
        <w:tc>
          <w:tcPr>
            <w:tcW w:w="7995" w:type="dxa"/>
            <w:shd w:val="clear" w:color="auto" w:fill="auto"/>
            <w:tcMar>
              <w:top w:w="57" w:type="dxa"/>
              <w:left w:w="57" w:type="dxa"/>
              <w:bottom w:w="57" w:type="dxa"/>
              <w:right w:w="57" w:type="dxa"/>
            </w:tcMar>
          </w:tcPr>
          <w:p w14:paraId="042555B9" w14:textId="033AE444" w:rsidR="00503DF6" w:rsidRDefault="3E52E858" w:rsidP="104B8471">
            <w:pPr>
              <w:autoSpaceDE w:val="0"/>
              <w:autoSpaceDN w:val="0"/>
              <w:adjustRightInd w:val="0"/>
              <w:rPr>
                <w:rFonts w:cs="Arial"/>
                <w:color w:val="auto"/>
              </w:rPr>
            </w:pPr>
            <w:r w:rsidRPr="104B8471">
              <w:rPr>
                <w:rFonts w:cs="Arial"/>
                <w:color w:val="auto"/>
              </w:rPr>
              <w:t xml:space="preserve">The </w:t>
            </w:r>
            <w:r w:rsidR="030BDD5B" w:rsidRPr="104B8471">
              <w:rPr>
                <w:rFonts w:cs="Arial"/>
                <w:color w:val="auto"/>
              </w:rPr>
              <w:t xml:space="preserve">Student </w:t>
            </w:r>
            <w:r w:rsidR="2C7B2867" w:rsidRPr="104B8471">
              <w:rPr>
                <w:rFonts w:cs="Arial"/>
                <w:color w:val="auto"/>
              </w:rPr>
              <w:t>Panel Member</w:t>
            </w:r>
            <w:r w:rsidR="030BDD5B" w:rsidRPr="104B8471">
              <w:rPr>
                <w:rFonts w:cs="Arial"/>
                <w:color w:val="auto"/>
              </w:rPr>
              <w:t xml:space="preserve"> </w:t>
            </w:r>
            <w:r w:rsidRPr="104B8471">
              <w:rPr>
                <w:rFonts w:cs="Arial"/>
                <w:color w:val="auto"/>
              </w:rPr>
              <w:t xml:space="preserve">post holder will </w:t>
            </w:r>
            <w:r w:rsidR="0051570A" w:rsidRPr="104B8471">
              <w:rPr>
                <w:rFonts w:cs="Arial"/>
                <w:color w:val="auto"/>
              </w:rPr>
              <w:t>report</w:t>
            </w:r>
            <w:r w:rsidR="030BDD5B" w:rsidRPr="104B8471">
              <w:rPr>
                <w:rFonts w:cs="Arial"/>
                <w:color w:val="auto"/>
              </w:rPr>
              <w:t xml:space="preserve"> to</w:t>
            </w:r>
            <w:r w:rsidR="00B1153B" w:rsidRPr="104B8471">
              <w:rPr>
                <w:rFonts w:cs="Arial"/>
                <w:color w:val="auto"/>
              </w:rPr>
              <w:t xml:space="preserve"> the</w:t>
            </w:r>
            <w:r w:rsidR="030BDD5B" w:rsidRPr="104B8471">
              <w:rPr>
                <w:rFonts w:cs="Arial"/>
                <w:color w:val="auto"/>
              </w:rPr>
              <w:t xml:space="preserve"> BU Academic Quality Team and</w:t>
            </w:r>
            <w:r w:rsidR="0051570A" w:rsidRPr="104B8471">
              <w:rPr>
                <w:rFonts w:cs="Arial"/>
                <w:color w:val="auto"/>
              </w:rPr>
              <w:t xml:space="preserve"> wi</w:t>
            </w:r>
            <w:r w:rsidR="45FFD2CB" w:rsidRPr="104B8471">
              <w:rPr>
                <w:rFonts w:cs="Arial"/>
                <w:color w:val="auto"/>
              </w:rPr>
              <w:t>l</w:t>
            </w:r>
            <w:r w:rsidR="000F45B8" w:rsidRPr="104B8471">
              <w:rPr>
                <w:rFonts w:cs="Arial"/>
                <w:color w:val="auto"/>
              </w:rPr>
              <w:t>l have their work for each Panel meeting</w:t>
            </w:r>
            <w:r w:rsidR="0051570A" w:rsidRPr="104B8471">
              <w:rPr>
                <w:rFonts w:cs="Arial"/>
                <w:color w:val="auto"/>
              </w:rPr>
              <w:t xml:space="preserve"> directed by the Chair of the Review/</w:t>
            </w:r>
            <w:r w:rsidR="00E35D7B" w:rsidRPr="104B8471">
              <w:rPr>
                <w:rFonts w:cs="Arial"/>
                <w:color w:val="auto"/>
              </w:rPr>
              <w:t xml:space="preserve"> </w:t>
            </w:r>
            <w:r w:rsidR="0051570A" w:rsidRPr="104B8471">
              <w:rPr>
                <w:rFonts w:cs="Arial"/>
                <w:color w:val="auto"/>
              </w:rPr>
              <w:t xml:space="preserve">Approval </w:t>
            </w:r>
            <w:r w:rsidR="3AB7A394" w:rsidRPr="104B8471">
              <w:rPr>
                <w:rFonts w:cs="Arial"/>
                <w:color w:val="auto"/>
              </w:rPr>
              <w:t>Panel</w:t>
            </w:r>
            <w:r w:rsidR="0051570A" w:rsidRPr="104B8471">
              <w:rPr>
                <w:rFonts w:cs="Arial"/>
                <w:color w:val="auto"/>
              </w:rPr>
              <w:t>.</w:t>
            </w:r>
          </w:p>
          <w:p w14:paraId="719BB2E7" w14:textId="7D2B2979" w:rsidR="0051570A" w:rsidRPr="00370349" w:rsidRDefault="0051570A" w:rsidP="0038561E">
            <w:pPr>
              <w:autoSpaceDE w:val="0"/>
              <w:autoSpaceDN w:val="0"/>
              <w:adjustRightInd w:val="0"/>
              <w:rPr>
                <w:rFonts w:cs="Arial"/>
                <w:color w:val="auto"/>
                <w:szCs w:val="22"/>
              </w:rPr>
            </w:pPr>
          </w:p>
          <w:p w14:paraId="22D6B226" w14:textId="1395740A" w:rsidR="006E1948" w:rsidRPr="00370349" w:rsidRDefault="030BDD5B" w:rsidP="104B8471">
            <w:pPr>
              <w:autoSpaceDE w:val="0"/>
              <w:autoSpaceDN w:val="0"/>
              <w:adjustRightInd w:val="0"/>
              <w:rPr>
                <w:rFonts w:cs="Arial"/>
                <w:color w:val="auto"/>
              </w:rPr>
            </w:pPr>
            <w:r w:rsidRPr="104B8471">
              <w:rPr>
                <w:rFonts w:cs="Arial"/>
                <w:color w:val="auto"/>
              </w:rPr>
              <w:t xml:space="preserve">Student </w:t>
            </w:r>
            <w:r w:rsidR="74732A59" w:rsidRPr="104B8471">
              <w:rPr>
                <w:rFonts w:cs="Arial"/>
                <w:color w:val="auto"/>
              </w:rPr>
              <w:t>Panel Members</w:t>
            </w:r>
            <w:r w:rsidRPr="104B8471">
              <w:rPr>
                <w:rFonts w:cs="Arial"/>
                <w:color w:val="auto"/>
              </w:rPr>
              <w:t xml:space="preserve"> will</w:t>
            </w:r>
            <w:r w:rsidR="0051570A" w:rsidRPr="104B8471">
              <w:rPr>
                <w:rFonts w:cs="Arial"/>
                <w:color w:val="auto"/>
              </w:rPr>
              <w:t xml:space="preserve"> also be supported and guided in their work by th</w:t>
            </w:r>
            <w:r w:rsidR="45FFD2CB" w:rsidRPr="104B8471">
              <w:rPr>
                <w:rFonts w:cs="Arial"/>
                <w:color w:val="auto"/>
              </w:rPr>
              <w:t>e BU Academic</w:t>
            </w:r>
            <w:r w:rsidR="0051570A" w:rsidRPr="104B8471">
              <w:rPr>
                <w:rFonts w:cs="Arial"/>
                <w:color w:val="auto"/>
              </w:rPr>
              <w:t xml:space="preserve"> Quality team</w:t>
            </w:r>
            <w:r w:rsidR="39EE3F51" w:rsidRPr="104B8471">
              <w:rPr>
                <w:rFonts w:cs="Arial"/>
                <w:color w:val="auto"/>
              </w:rPr>
              <w:t>.</w:t>
            </w:r>
          </w:p>
          <w:p w14:paraId="5978EB0D" w14:textId="77777777" w:rsidR="00636E4F" w:rsidRPr="00370349" w:rsidRDefault="00636E4F" w:rsidP="0038561E">
            <w:pPr>
              <w:autoSpaceDE w:val="0"/>
              <w:autoSpaceDN w:val="0"/>
              <w:adjustRightInd w:val="0"/>
              <w:rPr>
                <w:rFonts w:cs="Arial"/>
                <w:color w:val="auto"/>
                <w:szCs w:val="22"/>
              </w:rPr>
            </w:pPr>
          </w:p>
          <w:p w14:paraId="349E7099" w14:textId="786DB2AE" w:rsidR="00503DF6" w:rsidRPr="009F6D42" w:rsidRDefault="00B46E1D" w:rsidP="007660D2">
            <w:pPr>
              <w:autoSpaceDE w:val="0"/>
              <w:autoSpaceDN w:val="0"/>
              <w:adjustRightInd w:val="0"/>
              <w:rPr>
                <w:rFonts w:cs="Arial"/>
                <w:color w:val="auto"/>
                <w:szCs w:val="22"/>
              </w:rPr>
            </w:pPr>
            <w:r>
              <w:rPr>
                <w:rFonts w:cs="Arial"/>
                <w:color w:val="auto"/>
                <w:szCs w:val="22"/>
              </w:rPr>
              <w:t xml:space="preserve">Full training will be given for </w:t>
            </w:r>
            <w:r w:rsidR="009F6D42">
              <w:rPr>
                <w:rFonts w:cs="Arial"/>
                <w:color w:val="auto"/>
                <w:szCs w:val="22"/>
              </w:rPr>
              <w:t>this role from both BU</w:t>
            </w:r>
            <w:r w:rsidR="007660D2">
              <w:rPr>
                <w:rFonts w:cs="Arial"/>
                <w:color w:val="auto"/>
                <w:szCs w:val="22"/>
              </w:rPr>
              <w:t xml:space="preserve"> and SUBU</w:t>
            </w:r>
            <w:r w:rsidR="009F6D42">
              <w:rPr>
                <w:rFonts w:cs="Arial"/>
                <w:color w:val="auto"/>
                <w:szCs w:val="22"/>
              </w:rPr>
              <w:t>.</w:t>
            </w:r>
          </w:p>
        </w:tc>
        <w:tc>
          <w:tcPr>
            <w:tcW w:w="1752" w:type="dxa"/>
            <w:tcBorders>
              <w:top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14:paraId="181A15B8" w14:textId="77777777" w:rsidR="00087BC4" w:rsidRPr="00370349" w:rsidRDefault="00087BC4" w:rsidP="0038561E">
            <w:pPr>
              <w:autoSpaceDE w:val="0"/>
              <w:autoSpaceDN w:val="0"/>
              <w:adjustRightInd w:val="0"/>
              <w:rPr>
                <w:rFonts w:cs="Arial"/>
                <w:i/>
                <w:color w:val="auto"/>
                <w:sz w:val="20"/>
              </w:rPr>
            </w:pPr>
            <w:r w:rsidRPr="00370349">
              <w:rPr>
                <w:rFonts w:cs="Arial"/>
                <w:i/>
                <w:color w:val="auto"/>
                <w:sz w:val="20"/>
              </w:rPr>
              <w:t xml:space="preserve">Who will the applicant report to? </w:t>
            </w:r>
          </w:p>
          <w:p w14:paraId="3BBFFFF9" w14:textId="77777777" w:rsidR="00087BC4" w:rsidRPr="00370349" w:rsidRDefault="00087BC4" w:rsidP="0038561E">
            <w:pPr>
              <w:autoSpaceDE w:val="0"/>
              <w:autoSpaceDN w:val="0"/>
              <w:adjustRightInd w:val="0"/>
              <w:rPr>
                <w:rFonts w:cs="Arial"/>
                <w:i/>
                <w:color w:val="auto"/>
                <w:sz w:val="20"/>
              </w:rPr>
            </w:pPr>
          </w:p>
          <w:p w14:paraId="2B4DE2EA" w14:textId="7E87CBBF" w:rsidR="00087BC4" w:rsidRPr="00370349" w:rsidRDefault="00087BC4" w:rsidP="17C0E047">
            <w:pPr>
              <w:autoSpaceDE w:val="0"/>
              <w:autoSpaceDN w:val="0"/>
              <w:adjustRightInd w:val="0"/>
              <w:rPr>
                <w:rFonts w:cs="Arial"/>
                <w:i/>
                <w:iCs/>
                <w:color w:val="auto"/>
                <w:sz w:val="20"/>
              </w:rPr>
            </w:pPr>
            <w:r w:rsidRPr="17C0E047">
              <w:rPr>
                <w:rFonts w:cs="Arial"/>
                <w:i/>
                <w:iCs/>
                <w:color w:val="auto"/>
                <w:sz w:val="20"/>
              </w:rPr>
              <w:t>Who else will they be required to work with internally and externally?</w:t>
            </w:r>
          </w:p>
        </w:tc>
      </w:tr>
    </w:tbl>
    <w:p w14:paraId="330D5024" w14:textId="77777777" w:rsidR="00087BC4" w:rsidRPr="00370349" w:rsidRDefault="00087BC4" w:rsidP="00087BC4">
      <w:pPr>
        <w:autoSpaceDE w:val="0"/>
        <w:autoSpaceDN w:val="0"/>
        <w:adjustRightInd w:val="0"/>
        <w:rPr>
          <w:rFonts w:cs="Arial"/>
          <w:b/>
          <w:color w:val="auto"/>
          <w:sz w:val="24"/>
          <w:szCs w:val="24"/>
        </w:rPr>
      </w:pPr>
    </w:p>
    <w:p w14:paraId="20C83212" w14:textId="77777777" w:rsidR="00087BC4" w:rsidRPr="00370349" w:rsidRDefault="00087BC4" w:rsidP="17C0E047">
      <w:pPr>
        <w:autoSpaceDE w:val="0"/>
        <w:autoSpaceDN w:val="0"/>
        <w:adjustRightInd w:val="0"/>
        <w:rPr>
          <w:rFonts w:cs="Arial"/>
          <w:b/>
          <w:bCs/>
          <w:color w:val="auto"/>
          <w:szCs w:val="22"/>
        </w:rPr>
      </w:pPr>
      <w:r w:rsidRPr="17C0E047">
        <w:rPr>
          <w:rFonts w:cs="Arial"/>
          <w:b/>
          <w:bCs/>
          <w:color w:val="auto"/>
          <w:szCs w:val="22"/>
        </w:rPr>
        <w:t>Key Selection Criteria</w:t>
      </w:r>
    </w:p>
    <w:p w14:paraId="3B35B0D6" w14:textId="77777777" w:rsidR="00087BC4" w:rsidRPr="00370349" w:rsidRDefault="00087BC4" w:rsidP="00087BC4">
      <w:pPr>
        <w:autoSpaceDE w:val="0"/>
        <w:autoSpaceDN w:val="0"/>
        <w:adjustRightInd w:val="0"/>
        <w:rPr>
          <w:rFonts w:cs="Arial"/>
          <w:b/>
          <w:color w:val="auto"/>
          <w:sz w:val="12"/>
          <w:szCs w:val="1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753"/>
      </w:tblGrid>
      <w:tr w:rsidR="00D06F41" w:rsidRPr="00370349" w14:paraId="7E8EB5DE" w14:textId="77777777" w:rsidTr="006754E1">
        <w:trPr>
          <w:trHeight w:val="4308"/>
        </w:trPr>
        <w:tc>
          <w:tcPr>
            <w:tcW w:w="7995" w:type="dxa"/>
            <w:shd w:val="clear" w:color="auto" w:fill="auto"/>
            <w:tcMar>
              <w:top w:w="57" w:type="dxa"/>
              <w:left w:w="57" w:type="dxa"/>
              <w:bottom w:w="57" w:type="dxa"/>
              <w:right w:w="57" w:type="dxa"/>
            </w:tcMar>
          </w:tcPr>
          <w:p w14:paraId="2EBE9866" w14:textId="7B946F55" w:rsidR="006E1948" w:rsidRPr="00370349" w:rsidRDefault="006E1948" w:rsidP="0038561E">
            <w:pPr>
              <w:autoSpaceDE w:val="0"/>
              <w:autoSpaceDN w:val="0"/>
              <w:adjustRightInd w:val="0"/>
              <w:rPr>
                <w:rFonts w:cs="Arial"/>
                <w:b/>
                <w:color w:val="auto"/>
                <w:szCs w:val="22"/>
              </w:rPr>
            </w:pPr>
            <w:r w:rsidRPr="00370349">
              <w:rPr>
                <w:rFonts w:cs="Arial"/>
                <w:b/>
                <w:color w:val="auto"/>
                <w:szCs w:val="22"/>
              </w:rPr>
              <w:t>This student staff vacancy</w:t>
            </w:r>
            <w:r w:rsidR="00E35D7B">
              <w:rPr>
                <w:rFonts w:cs="Arial"/>
                <w:b/>
                <w:color w:val="auto"/>
                <w:szCs w:val="22"/>
              </w:rPr>
              <w:t xml:space="preserve"> is</w:t>
            </w:r>
            <w:r w:rsidR="00D52E9E">
              <w:rPr>
                <w:rFonts w:cs="Arial"/>
                <w:b/>
                <w:color w:val="auto"/>
                <w:szCs w:val="22"/>
              </w:rPr>
              <w:t xml:space="preserve"> </w:t>
            </w:r>
            <w:r w:rsidRPr="00370349">
              <w:rPr>
                <w:rFonts w:cs="Arial"/>
                <w:b/>
                <w:color w:val="auto"/>
                <w:szCs w:val="22"/>
              </w:rPr>
              <w:t>open to</w:t>
            </w:r>
            <w:r w:rsidR="000F45B8">
              <w:rPr>
                <w:rFonts w:cs="Arial"/>
                <w:b/>
                <w:color w:val="auto"/>
                <w:szCs w:val="22"/>
              </w:rPr>
              <w:t xml:space="preserve"> all current students</w:t>
            </w:r>
            <w:r w:rsidRPr="00370349">
              <w:rPr>
                <w:rFonts w:cs="Arial"/>
                <w:b/>
                <w:color w:val="auto"/>
                <w:szCs w:val="22"/>
              </w:rPr>
              <w:t xml:space="preserve"> at BU.</w:t>
            </w:r>
          </w:p>
          <w:p w14:paraId="60E94F47" w14:textId="77777777" w:rsidR="006E1948" w:rsidRPr="00370349" w:rsidRDefault="006E1948" w:rsidP="0038561E">
            <w:pPr>
              <w:autoSpaceDE w:val="0"/>
              <w:autoSpaceDN w:val="0"/>
              <w:adjustRightInd w:val="0"/>
              <w:rPr>
                <w:rFonts w:cs="Arial"/>
                <w:b/>
                <w:color w:val="auto"/>
                <w:szCs w:val="22"/>
              </w:rPr>
            </w:pPr>
          </w:p>
          <w:p w14:paraId="50365679" w14:textId="6F632660" w:rsidR="00731A2A" w:rsidRPr="00370349" w:rsidRDefault="00731A2A" w:rsidP="0038561E">
            <w:pPr>
              <w:autoSpaceDE w:val="0"/>
              <w:autoSpaceDN w:val="0"/>
              <w:adjustRightInd w:val="0"/>
              <w:rPr>
                <w:rFonts w:cs="Arial"/>
                <w:b/>
                <w:color w:val="auto"/>
                <w:szCs w:val="22"/>
              </w:rPr>
            </w:pPr>
            <w:r w:rsidRPr="00370349">
              <w:rPr>
                <w:rFonts w:cs="Arial"/>
                <w:b/>
                <w:color w:val="auto"/>
                <w:szCs w:val="22"/>
              </w:rPr>
              <w:t>Qualifications:</w:t>
            </w:r>
          </w:p>
          <w:p w14:paraId="53B8D78B" w14:textId="72437398" w:rsidR="00731A2A" w:rsidRPr="00370349" w:rsidRDefault="006E1948" w:rsidP="0038561E">
            <w:pPr>
              <w:autoSpaceDE w:val="0"/>
              <w:autoSpaceDN w:val="0"/>
              <w:adjustRightInd w:val="0"/>
              <w:rPr>
                <w:rFonts w:cs="Arial"/>
                <w:color w:val="auto"/>
                <w:szCs w:val="22"/>
              </w:rPr>
            </w:pPr>
            <w:r w:rsidRPr="00370349">
              <w:rPr>
                <w:rFonts w:cs="Arial"/>
                <w:color w:val="auto"/>
                <w:szCs w:val="22"/>
              </w:rPr>
              <w:t>Current</w:t>
            </w:r>
            <w:r w:rsidR="00731A2A" w:rsidRPr="00370349">
              <w:rPr>
                <w:rFonts w:cs="Arial"/>
                <w:color w:val="auto"/>
                <w:szCs w:val="22"/>
              </w:rPr>
              <w:t xml:space="preserve"> student </w:t>
            </w:r>
            <w:r w:rsidRPr="00370349">
              <w:rPr>
                <w:rFonts w:cs="Arial"/>
                <w:color w:val="auto"/>
                <w:szCs w:val="22"/>
              </w:rPr>
              <w:t xml:space="preserve">at BU </w:t>
            </w:r>
            <w:r w:rsidR="00731A2A" w:rsidRPr="00370349">
              <w:rPr>
                <w:rFonts w:cs="Arial"/>
                <w:color w:val="auto"/>
                <w:szCs w:val="22"/>
              </w:rPr>
              <w:t>lo</w:t>
            </w:r>
            <w:r w:rsidRPr="00370349">
              <w:rPr>
                <w:rFonts w:cs="Arial"/>
                <w:color w:val="auto"/>
                <w:szCs w:val="22"/>
              </w:rPr>
              <w:t>oking to enhance their experience</w:t>
            </w:r>
            <w:r w:rsidR="00731A2A" w:rsidRPr="00370349">
              <w:rPr>
                <w:rFonts w:cs="Arial"/>
                <w:color w:val="auto"/>
                <w:szCs w:val="22"/>
              </w:rPr>
              <w:t>.</w:t>
            </w:r>
            <w:r w:rsidR="003468B0" w:rsidRPr="00370349">
              <w:rPr>
                <w:rFonts w:cs="Arial"/>
                <w:color w:val="auto"/>
                <w:szCs w:val="22"/>
              </w:rPr>
              <w:t xml:space="preserve"> (E)</w:t>
            </w:r>
          </w:p>
          <w:p w14:paraId="07A496B5" w14:textId="77777777" w:rsidR="00731A2A" w:rsidRPr="00370349" w:rsidRDefault="00731A2A" w:rsidP="0038561E">
            <w:pPr>
              <w:autoSpaceDE w:val="0"/>
              <w:autoSpaceDN w:val="0"/>
              <w:adjustRightInd w:val="0"/>
              <w:rPr>
                <w:rFonts w:cs="Arial"/>
                <w:b/>
                <w:color w:val="auto"/>
                <w:szCs w:val="22"/>
              </w:rPr>
            </w:pPr>
          </w:p>
          <w:p w14:paraId="15CDC27C" w14:textId="77777777" w:rsidR="00087BC4" w:rsidRPr="00370349" w:rsidRDefault="00087BC4" w:rsidP="0038561E">
            <w:pPr>
              <w:autoSpaceDE w:val="0"/>
              <w:autoSpaceDN w:val="0"/>
              <w:adjustRightInd w:val="0"/>
              <w:rPr>
                <w:rFonts w:cs="Arial"/>
                <w:b/>
                <w:color w:val="auto"/>
                <w:szCs w:val="22"/>
              </w:rPr>
            </w:pPr>
            <w:r w:rsidRPr="00370349">
              <w:rPr>
                <w:rFonts w:cs="Arial"/>
                <w:b/>
                <w:color w:val="auto"/>
                <w:szCs w:val="22"/>
              </w:rPr>
              <w:t>Knowledge and Experience:</w:t>
            </w:r>
          </w:p>
          <w:p w14:paraId="11AAC021" w14:textId="0D73E7CE" w:rsidR="00503DF6" w:rsidRDefault="006E1948" w:rsidP="0038561E">
            <w:pPr>
              <w:autoSpaceDE w:val="0"/>
              <w:autoSpaceDN w:val="0"/>
              <w:adjustRightInd w:val="0"/>
              <w:rPr>
                <w:rFonts w:cs="Arial"/>
                <w:color w:val="auto"/>
                <w:szCs w:val="22"/>
              </w:rPr>
            </w:pPr>
            <w:r w:rsidRPr="00370349">
              <w:rPr>
                <w:rFonts w:cs="Arial"/>
                <w:color w:val="auto"/>
                <w:szCs w:val="22"/>
              </w:rPr>
              <w:t>Good k</w:t>
            </w:r>
            <w:r w:rsidR="00503DF6" w:rsidRPr="00370349">
              <w:rPr>
                <w:rFonts w:cs="Arial"/>
                <w:color w:val="auto"/>
                <w:szCs w:val="22"/>
              </w:rPr>
              <w:t xml:space="preserve">nowledge </w:t>
            </w:r>
            <w:r w:rsidR="000D4826">
              <w:rPr>
                <w:rFonts w:cs="Arial"/>
                <w:color w:val="auto"/>
                <w:szCs w:val="22"/>
              </w:rPr>
              <w:t xml:space="preserve">and understanding </w:t>
            </w:r>
            <w:r w:rsidR="00503DF6" w:rsidRPr="00370349">
              <w:rPr>
                <w:rFonts w:cs="Arial"/>
                <w:color w:val="auto"/>
                <w:szCs w:val="22"/>
              </w:rPr>
              <w:t xml:space="preserve">of the role of </w:t>
            </w:r>
            <w:r w:rsidR="00A4765D">
              <w:rPr>
                <w:rFonts w:cs="Arial"/>
                <w:color w:val="auto"/>
                <w:szCs w:val="22"/>
              </w:rPr>
              <w:t>the s</w:t>
            </w:r>
            <w:r w:rsidR="00EE7412">
              <w:rPr>
                <w:rFonts w:cs="Arial"/>
                <w:color w:val="auto"/>
                <w:szCs w:val="22"/>
              </w:rPr>
              <w:t xml:space="preserve">tudent </w:t>
            </w:r>
            <w:r w:rsidR="00A4765D">
              <w:rPr>
                <w:rFonts w:cs="Arial"/>
                <w:color w:val="auto"/>
                <w:szCs w:val="22"/>
              </w:rPr>
              <w:t>voice</w:t>
            </w:r>
            <w:r w:rsidR="00C50773">
              <w:rPr>
                <w:rFonts w:cs="Arial"/>
                <w:color w:val="auto"/>
                <w:szCs w:val="22"/>
              </w:rPr>
              <w:t xml:space="preserve"> </w:t>
            </w:r>
            <w:r w:rsidR="000D4826">
              <w:rPr>
                <w:rFonts w:cs="Arial"/>
                <w:color w:val="auto"/>
                <w:szCs w:val="22"/>
              </w:rPr>
              <w:t>at BU</w:t>
            </w:r>
            <w:r w:rsidR="003468B0" w:rsidRPr="00370349">
              <w:rPr>
                <w:rFonts w:cs="Arial"/>
                <w:color w:val="auto"/>
                <w:szCs w:val="22"/>
              </w:rPr>
              <w:t xml:space="preserve"> (E)</w:t>
            </w:r>
          </w:p>
          <w:p w14:paraId="3DA1919B" w14:textId="02A4461D" w:rsidR="003A716F" w:rsidRDefault="00A4765D" w:rsidP="0038561E">
            <w:pPr>
              <w:autoSpaceDE w:val="0"/>
              <w:autoSpaceDN w:val="0"/>
              <w:adjustRightInd w:val="0"/>
              <w:rPr>
                <w:rFonts w:cs="Arial"/>
                <w:color w:val="auto"/>
                <w:szCs w:val="22"/>
              </w:rPr>
            </w:pPr>
            <w:r>
              <w:rPr>
                <w:rFonts w:cs="Arial"/>
                <w:color w:val="auto"/>
                <w:szCs w:val="22"/>
              </w:rPr>
              <w:t>Experience of representing students within the university (D</w:t>
            </w:r>
            <w:r w:rsidR="00011CA0">
              <w:rPr>
                <w:rFonts w:cs="Arial"/>
                <w:color w:val="auto"/>
                <w:szCs w:val="22"/>
              </w:rPr>
              <w:t>)</w:t>
            </w:r>
          </w:p>
          <w:p w14:paraId="439E1ED1" w14:textId="299F933A" w:rsidR="00A4765D" w:rsidRPr="00370349" w:rsidRDefault="00A4765D" w:rsidP="0038561E">
            <w:pPr>
              <w:autoSpaceDE w:val="0"/>
              <w:autoSpaceDN w:val="0"/>
              <w:adjustRightInd w:val="0"/>
              <w:rPr>
                <w:rFonts w:cs="Arial"/>
                <w:color w:val="auto"/>
                <w:szCs w:val="22"/>
              </w:rPr>
            </w:pPr>
            <w:r>
              <w:rPr>
                <w:rFonts w:cs="Arial"/>
                <w:color w:val="auto"/>
                <w:szCs w:val="22"/>
              </w:rPr>
              <w:t>Experience of working within committees (D)</w:t>
            </w:r>
          </w:p>
          <w:p w14:paraId="3DB0F996" w14:textId="77777777" w:rsidR="00087BC4" w:rsidRPr="00370349" w:rsidRDefault="00087BC4" w:rsidP="0038561E">
            <w:pPr>
              <w:autoSpaceDE w:val="0"/>
              <w:autoSpaceDN w:val="0"/>
              <w:adjustRightInd w:val="0"/>
              <w:rPr>
                <w:rFonts w:cs="Arial"/>
                <w:b/>
                <w:color w:val="auto"/>
                <w:szCs w:val="22"/>
              </w:rPr>
            </w:pPr>
          </w:p>
          <w:p w14:paraId="4963B1BB" w14:textId="77777777" w:rsidR="00503DF6" w:rsidRPr="00370349" w:rsidRDefault="00087BC4" w:rsidP="0038561E">
            <w:pPr>
              <w:autoSpaceDE w:val="0"/>
              <w:autoSpaceDN w:val="0"/>
              <w:adjustRightInd w:val="0"/>
              <w:rPr>
                <w:rFonts w:cs="Arial"/>
                <w:b/>
                <w:color w:val="auto"/>
                <w:szCs w:val="22"/>
              </w:rPr>
            </w:pPr>
            <w:r w:rsidRPr="00370349">
              <w:rPr>
                <w:rFonts w:cs="Arial"/>
                <w:b/>
                <w:color w:val="auto"/>
                <w:szCs w:val="22"/>
              </w:rPr>
              <w:t>Skills:</w:t>
            </w:r>
          </w:p>
          <w:p w14:paraId="7777BC77" w14:textId="025E6EEE" w:rsidR="00A4765D" w:rsidRDefault="5D15C253" w:rsidP="104B8471">
            <w:pPr>
              <w:shd w:val="clear" w:color="auto" w:fill="FFFFFF" w:themeFill="background1"/>
              <w:rPr>
                <w:rFonts w:cs="Arial"/>
                <w:color w:val="000000"/>
              </w:rPr>
            </w:pPr>
            <w:bookmarkStart w:id="0" w:name="_Int_f8EUUkXx"/>
            <w:r w:rsidRPr="104B8471">
              <w:rPr>
                <w:rFonts w:cs="Arial"/>
                <w:color w:val="000000" w:themeColor="text1"/>
              </w:rPr>
              <w:t>A high level</w:t>
            </w:r>
            <w:bookmarkEnd w:id="0"/>
            <w:r w:rsidRPr="104B8471">
              <w:rPr>
                <w:rFonts w:cs="Arial"/>
                <w:color w:val="000000" w:themeColor="text1"/>
              </w:rPr>
              <w:t xml:space="preserve"> of objectivity when contributing to discussions (E)</w:t>
            </w:r>
          </w:p>
          <w:p w14:paraId="50D9F187" w14:textId="46A8B852" w:rsidR="00370349" w:rsidRPr="00370349" w:rsidRDefault="00A4765D" w:rsidP="00370349">
            <w:pPr>
              <w:shd w:val="clear" w:color="auto" w:fill="FFFFFF"/>
              <w:rPr>
                <w:rFonts w:cs="Arial"/>
                <w:color w:val="000000"/>
              </w:rPr>
            </w:pPr>
            <w:r>
              <w:rPr>
                <w:rFonts w:cs="Arial"/>
                <w:color w:val="000000"/>
              </w:rPr>
              <w:t xml:space="preserve">A strong professional approach to work </w:t>
            </w:r>
            <w:r w:rsidR="00370349" w:rsidRPr="00370349">
              <w:rPr>
                <w:rFonts w:cs="Arial"/>
                <w:color w:val="auto"/>
                <w:szCs w:val="22"/>
              </w:rPr>
              <w:t>(E)</w:t>
            </w:r>
          </w:p>
          <w:p w14:paraId="2F58714A" w14:textId="6EFEE4D8" w:rsidR="00A4765D" w:rsidRPr="00A4765D" w:rsidRDefault="00370349" w:rsidP="00370349">
            <w:pPr>
              <w:shd w:val="clear" w:color="auto" w:fill="FFFFFF"/>
              <w:rPr>
                <w:rFonts w:cs="Arial"/>
                <w:color w:val="auto"/>
                <w:szCs w:val="22"/>
              </w:rPr>
            </w:pPr>
            <w:r w:rsidRPr="00370349">
              <w:rPr>
                <w:rFonts w:cs="Arial"/>
                <w:color w:val="000000"/>
              </w:rPr>
              <w:t xml:space="preserve">Excellent written and </w:t>
            </w:r>
            <w:r w:rsidR="00A4765D">
              <w:rPr>
                <w:rFonts w:cs="Arial"/>
                <w:color w:val="000000"/>
              </w:rPr>
              <w:t>verbal</w:t>
            </w:r>
            <w:r w:rsidRPr="00370349">
              <w:rPr>
                <w:rFonts w:cs="Arial"/>
                <w:color w:val="000000"/>
              </w:rPr>
              <w:t xml:space="preserve"> communications skills </w:t>
            </w:r>
            <w:r w:rsidRPr="00370349">
              <w:rPr>
                <w:rFonts w:cs="Arial"/>
                <w:color w:val="auto"/>
                <w:szCs w:val="22"/>
              </w:rPr>
              <w:t>(E)</w:t>
            </w:r>
          </w:p>
          <w:p w14:paraId="11FF3837" w14:textId="454D39B8" w:rsidR="00370349" w:rsidRDefault="00370349" w:rsidP="00370349">
            <w:pPr>
              <w:shd w:val="clear" w:color="auto" w:fill="FFFFFF"/>
              <w:rPr>
                <w:rFonts w:cs="Arial"/>
                <w:color w:val="auto"/>
                <w:szCs w:val="22"/>
              </w:rPr>
            </w:pPr>
            <w:r w:rsidRPr="00370349">
              <w:rPr>
                <w:rFonts w:cs="Arial"/>
                <w:color w:val="000000"/>
              </w:rPr>
              <w:t xml:space="preserve">Attention to detail </w:t>
            </w:r>
            <w:r w:rsidR="00A4765D">
              <w:rPr>
                <w:rFonts w:cs="Arial"/>
                <w:color w:val="000000"/>
              </w:rPr>
              <w:t>in all work</w:t>
            </w:r>
            <w:r w:rsidR="00B1153B">
              <w:rPr>
                <w:rFonts w:cs="Arial"/>
                <w:color w:val="000000"/>
              </w:rPr>
              <w:t xml:space="preserve"> </w:t>
            </w:r>
            <w:r w:rsidRPr="00370349">
              <w:rPr>
                <w:rFonts w:cs="Arial"/>
                <w:color w:val="auto"/>
                <w:szCs w:val="22"/>
              </w:rPr>
              <w:t>(E)</w:t>
            </w:r>
          </w:p>
          <w:p w14:paraId="349EFE74" w14:textId="6997B2E8" w:rsidR="00A4765D" w:rsidRDefault="00A4765D" w:rsidP="00370349">
            <w:pPr>
              <w:shd w:val="clear" w:color="auto" w:fill="FFFFFF"/>
              <w:rPr>
                <w:rFonts w:cs="Arial"/>
                <w:color w:val="000000"/>
              </w:rPr>
            </w:pPr>
            <w:r>
              <w:rPr>
                <w:rFonts w:cs="Arial"/>
                <w:color w:val="000000"/>
              </w:rPr>
              <w:t>The ability to self-motivate and work thoroughly as required (E)</w:t>
            </w:r>
          </w:p>
          <w:p w14:paraId="69AFA36F" w14:textId="722C587D" w:rsidR="00503CC1" w:rsidRPr="00370349" w:rsidRDefault="00503CC1" w:rsidP="00370349">
            <w:pPr>
              <w:shd w:val="clear" w:color="auto" w:fill="FFFFFF"/>
              <w:rPr>
                <w:rFonts w:cs="Arial"/>
                <w:color w:val="000000"/>
              </w:rPr>
            </w:pPr>
            <w:r>
              <w:rPr>
                <w:rFonts w:cs="Arial"/>
                <w:color w:val="000000"/>
              </w:rPr>
              <w:t>The ability to work effectively as part of a team and independently (E)</w:t>
            </w:r>
          </w:p>
          <w:p w14:paraId="7F8A595A" w14:textId="389834C2" w:rsidR="00370349" w:rsidRDefault="00A4765D" w:rsidP="00370349">
            <w:pPr>
              <w:shd w:val="clear" w:color="auto" w:fill="FFFFFF"/>
              <w:rPr>
                <w:rFonts w:cs="Arial"/>
                <w:color w:val="auto"/>
                <w:szCs w:val="22"/>
              </w:rPr>
            </w:pPr>
            <w:r>
              <w:rPr>
                <w:rFonts w:cs="Arial"/>
                <w:color w:val="000000"/>
              </w:rPr>
              <w:t>The ability to contribute and take shared responsibility for decisions</w:t>
            </w:r>
            <w:r w:rsidR="00370349" w:rsidRPr="00370349">
              <w:rPr>
                <w:rFonts w:cs="Arial"/>
                <w:color w:val="000000"/>
              </w:rPr>
              <w:t xml:space="preserve"> </w:t>
            </w:r>
            <w:r w:rsidR="00370349" w:rsidRPr="00370349">
              <w:rPr>
                <w:rFonts w:cs="Arial"/>
                <w:color w:val="auto"/>
                <w:szCs w:val="22"/>
              </w:rPr>
              <w:t>(E)</w:t>
            </w:r>
          </w:p>
          <w:p w14:paraId="4759A2EB" w14:textId="54CBEA03" w:rsidR="00503CC1" w:rsidRPr="00370349" w:rsidRDefault="00503CC1" w:rsidP="00370349">
            <w:pPr>
              <w:shd w:val="clear" w:color="auto" w:fill="FFFFFF"/>
              <w:rPr>
                <w:rFonts w:cs="Arial"/>
                <w:color w:val="000000"/>
              </w:rPr>
            </w:pPr>
            <w:r>
              <w:rPr>
                <w:rFonts w:cs="Arial"/>
                <w:color w:val="auto"/>
                <w:szCs w:val="22"/>
              </w:rPr>
              <w:t>Excellent time management skills (E)</w:t>
            </w:r>
          </w:p>
          <w:p w14:paraId="157725C1" w14:textId="77777777" w:rsidR="00087BC4" w:rsidRPr="00370349" w:rsidRDefault="00087BC4" w:rsidP="0038561E">
            <w:pPr>
              <w:autoSpaceDE w:val="0"/>
              <w:autoSpaceDN w:val="0"/>
              <w:adjustRightInd w:val="0"/>
              <w:rPr>
                <w:rFonts w:cs="Arial"/>
                <w:b/>
                <w:color w:val="auto"/>
                <w:szCs w:val="22"/>
              </w:rPr>
            </w:pPr>
          </w:p>
          <w:p w14:paraId="16F0184F" w14:textId="77777777" w:rsidR="00087BC4" w:rsidRPr="00370349" w:rsidRDefault="00087BC4" w:rsidP="0038561E">
            <w:pPr>
              <w:autoSpaceDE w:val="0"/>
              <w:autoSpaceDN w:val="0"/>
              <w:adjustRightInd w:val="0"/>
              <w:rPr>
                <w:rFonts w:cs="Arial"/>
                <w:b/>
                <w:color w:val="auto"/>
                <w:szCs w:val="22"/>
              </w:rPr>
            </w:pPr>
            <w:r w:rsidRPr="00370349">
              <w:rPr>
                <w:rFonts w:cs="Arial"/>
                <w:b/>
                <w:color w:val="auto"/>
                <w:szCs w:val="22"/>
              </w:rPr>
              <w:t>Attributes:</w:t>
            </w:r>
          </w:p>
          <w:p w14:paraId="7BB760EB" w14:textId="4DCF1EB4" w:rsidR="00A4765D" w:rsidRDefault="6E759F0A" w:rsidP="104B8471">
            <w:pPr>
              <w:autoSpaceDE w:val="0"/>
              <w:autoSpaceDN w:val="0"/>
              <w:adjustRightInd w:val="0"/>
              <w:rPr>
                <w:rFonts w:cs="Arial"/>
                <w:color w:val="auto"/>
              </w:rPr>
            </w:pPr>
            <w:bookmarkStart w:id="1" w:name="_Int_eg2ilrUF"/>
            <w:r w:rsidRPr="104B8471">
              <w:rPr>
                <w:rFonts w:cs="Arial"/>
                <w:color w:val="auto"/>
              </w:rPr>
              <w:t>Very reliable</w:t>
            </w:r>
            <w:bookmarkEnd w:id="1"/>
            <w:r w:rsidRPr="104B8471">
              <w:rPr>
                <w:rFonts w:cs="Arial"/>
                <w:color w:val="auto"/>
              </w:rPr>
              <w:t xml:space="preserve"> and trustworthy.</w:t>
            </w:r>
            <w:r w:rsidR="000F45B8" w:rsidRPr="104B8471">
              <w:rPr>
                <w:rFonts w:cs="Arial"/>
                <w:color w:val="auto"/>
              </w:rPr>
              <w:t xml:space="preserve"> (E)</w:t>
            </w:r>
          </w:p>
          <w:p w14:paraId="345782B5" w14:textId="77053083" w:rsidR="000D4826" w:rsidRDefault="000D4826" w:rsidP="0038561E">
            <w:pPr>
              <w:autoSpaceDE w:val="0"/>
              <w:autoSpaceDN w:val="0"/>
              <w:adjustRightInd w:val="0"/>
              <w:rPr>
                <w:rFonts w:cs="Arial"/>
                <w:color w:val="auto"/>
                <w:szCs w:val="22"/>
              </w:rPr>
            </w:pPr>
            <w:r>
              <w:rPr>
                <w:rFonts w:cs="Arial"/>
                <w:color w:val="auto"/>
                <w:szCs w:val="22"/>
              </w:rPr>
              <w:t>A passion for ensuring and enhancing the academic and wider student experience at BU. (E)</w:t>
            </w:r>
          </w:p>
          <w:p w14:paraId="13E15536" w14:textId="665DA6AB" w:rsidR="00472535" w:rsidRPr="00370349" w:rsidRDefault="000D4826" w:rsidP="0038561E">
            <w:pPr>
              <w:autoSpaceDE w:val="0"/>
              <w:autoSpaceDN w:val="0"/>
              <w:adjustRightInd w:val="0"/>
              <w:rPr>
                <w:rFonts w:cs="Arial"/>
                <w:color w:val="auto"/>
                <w:szCs w:val="22"/>
              </w:rPr>
            </w:pPr>
            <w:r>
              <w:rPr>
                <w:rFonts w:cs="Arial"/>
                <w:color w:val="auto"/>
                <w:szCs w:val="22"/>
              </w:rPr>
              <w:t>An e</w:t>
            </w:r>
            <w:r w:rsidR="00472535" w:rsidRPr="00370349">
              <w:rPr>
                <w:rFonts w:cs="Arial"/>
                <w:color w:val="auto"/>
                <w:szCs w:val="22"/>
              </w:rPr>
              <w:t>mpathy with the aims and objectives of the students’ union.</w:t>
            </w:r>
            <w:r w:rsidR="003468B0" w:rsidRPr="00370349">
              <w:rPr>
                <w:rFonts w:cs="Arial"/>
                <w:color w:val="auto"/>
                <w:szCs w:val="22"/>
              </w:rPr>
              <w:t xml:space="preserve"> (E)</w:t>
            </w:r>
          </w:p>
          <w:p w14:paraId="1A4484A5" w14:textId="26197450" w:rsidR="003A2AE3" w:rsidRPr="00370349" w:rsidRDefault="76913725" w:rsidP="104B8471">
            <w:pPr>
              <w:autoSpaceDE w:val="0"/>
              <w:autoSpaceDN w:val="0"/>
              <w:adjustRightInd w:val="0"/>
              <w:rPr>
                <w:rFonts w:cs="Arial"/>
                <w:color w:val="auto"/>
              </w:rPr>
            </w:pPr>
            <w:r w:rsidRPr="104B8471">
              <w:rPr>
                <w:rFonts w:cs="Arial"/>
                <w:color w:val="auto"/>
              </w:rPr>
              <w:t xml:space="preserve">Ability to see things through to completion </w:t>
            </w:r>
            <w:r w:rsidR="5D15C253" w:rsidRPr="104B8471">
              <w:rPr>
                <w:rFonts w:cs="Arial"/>
                <w:color w:val="auto"/>
              </w:rPr>
              <w:t>to a high</w:t>
            </w:r>
            <w:r w:rsidR="3D6AB3B4" w:rsidRPr="104B8471">
              <w:rPr>
                <w:rFonts w:cs="Arial"/>
                <w:color w:val="auto"/>
              </w:rPr>
              <w:t>-</w:t>
            </w:r>
            <w:r w:rsidRPr="104B8471">
              <w:rPr>
                <w:rFonts w:cs="Arial"/>
                <w:color w:val="auto"/>
              </w:rPr>
              <w:t>quality</w:t>
            </w:r>
            <w:r w:rsidR="5D15C253" w:rsidRPr="104B8471">
              <w:rPr>
                <w:rFonts w:cs="Arial"/>
                <w:color w:val="auto"/>
              </w:rPr>
              <w:t xml:space="preserve"> standard</w:t>
            </w:r>
            <w:r w:rsidRPr="104B8471">
              <w:rPr>
                <w:rFonts w:cs="Arial"/>
                <w:color w:val="auto"/>
              </w:rPr>
              <w:t xml:space="preserve"> (E)</w:t>
            </w:r>
          </w:p>
          <w:p w14:paraId="468EA92C" w14:textId="64E1725B" w:rsidR="00472535" w:rsidRPr="00370349" w:rsidRDefault="00472535" w:rsidP="0038561E">
            <w:pPr>
              <w:autoSpaceDE w:val="0"/>
              <w:autoSpaceDN w:val="0"/>
              <w:adjustRightInd w:val="0"/>
              <w:rPr>
                <w:rFonts w:cs="Arial"/>
                <w:color w:val="auto"/>
                <w:szCs w:val="22"/>
              </w:rPr>
            </w:pPr>
            <w:r w:rsidRPr="00370349">
              <w:rPr>
                <w:rFonts w:cs="Arial"/>
                <w:color w:val="auto"/>
                <w:szCs w:val="22"/>
              </w:rPr>
              <w:t xml:space="preserve">Resilience to work through </w:t>
            </w:r>
            <w:r w:rsidR="000D4826">
              <w:rPr>
                <w:rFonts w:cs="Arial"/>
                <w:color w:val="auto"/>
                <w:szCs w:val="22"/>
              </w:rPr>
              <w:t>potential obstacles to achieve</w:t>
            </w:r>
            <w:r w:rsidRPr="00370349">
              <w:rPr>
                <w:rFonts w:cs="Arial"/>
                <w:color w:val="auto"/>
                <w:szCs w:val="22"/>
              </w:rPr>
              <w:t xml:space="preserve"> success.</w:t>
            </w:r>
            <w:r w:rsidR="003468B0" w:rsidRPr="00370349">
              <w:rPr>
                <w:rFonts w:cs="Arial"/>
                <w:color w:val="auto"/>
                <w:szCs w:val="22"/>
              </w:rPr>
              <w:t xml:space="preserve"> (D)</w:t>
            </w:r>
          </w:p>
          <w:p w14:paraId="69FCCB6F" w14:textId="744C0F0A" w:rsidR="00472535" w:rsidRPr="00370349" w:rsidRDefault="0843D1FE" w:rsidP="104B8471">
            <w:pPr>
              <w:autoSpaceDE w:val="0"/>
              <w:autoSpaceDN w:val="0"/>
              <w:adjustRightInd w:val="0"/>
              <w:rPr>
                <w:rFonts w:cs="Arial"/>
                <w:color w:val="auto"/>
              </w:rPr>
            </w:pPr>
            <w:r w:rsidRPr="104B8471">
              <w:rPr>
                <w:rFonts w:cs="Arial"/>
                <w:color w:val="auto"/>
              </w:rPr>
              <w:t xml:space="preserve">Approachable, </w:t>
            </w:r>
            <w:r w:rsidR="6C4A0CA8" w:rsidRPr="104B8471">
              <w:rPr>
                <w:rFonts w:cs="Arial"/>
                <w:color w:val="auto"/>
              </w:rPr>
              <w:t>positive,</w:t>
            </w:r>
            <w:r w:rsidRPr="104B8471">
              <w:rPr>
                <w:rFonts w:cs="Arial"/>
                <w:color w:val="auto"/>
              </w:rPr>
              <w:t xml:space="preserve"> and communicative.</w:t>
            </w:r>
            <w:r w:rsidR="6A752038" w:rsidRPr="104B8471">
              <w:rPr>
                <w:rFonts w:cs="Arial"/>
                <w:color w:val="auto"/>
              </w:rPr>
              <w:t xml:space="preserve"> (E)</w:t>
            </w:r>
          </w:p>
          <w:p w14:paraId="2491202A" w14:textId="77777777" w:rsidR="00472535" w:rsidRPr="00370349" w:rsidRDefault="00472535" w:rsidP="003A2AE3">
            <w:pPr>
              <w:autoSpaceDE w:val="0"/>
              <w:autoSpaceDN w:val="0"/>
              <w:adjustRightInd w:val="0"/>
              <w:rPr>
                <w:rFonts w:cs="Arial"/>
                <w:color w:val="auto"/>
                <w:szCs w:val="22"/>
              </w:rPr>
            </w:pPr>
          </w:p>
        </w:tc>
        <w:tc>
          <w:tcPr>
            <w:tcW w:w="1753" w:type="dxa"/>
            <w:tcBorders>
              <w:top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14:paraId="6E8BA6E6" w14:textId="4F52397D" w:rsidR="00087BC4" w:rsidRPr="00370349" w:rsidRDefault="00731A2A" w:rsidP="104B8471">
            <w:pPr>
              <w:autoSpaceDE w:val="0"/>
              <w:autoSpaceDN w:val="0"/>
              <w:adjustRightInd w:val="0"/>
              <w:rPr>
                <w:rFonts w:cs="Arial"/>
                <w:i/>
                <w:iCs/>
                <w:color w:val="auto"/>
                <w:sz w:val="20"/>
              </w:rPr>
            </w:pPr>
            <w:r w:rsidRPr="104B8471">
              <w:rPr>
                <w:rFonts w:cs="Arial"/>
                <w:i/>
                <w:iCs/>
                <w:color w:val="auto"/>
                <w:sz w:val="20"/>
              </w:rPr>
              <w:t>Q</w:t>
            </w:r>
            <w:r w:rsidR="00087BC4" w:rsidRPr="104B8471">
              <w:rPr>
                <w:rFonts w:cs="Arial"/>
                <w:i/>
                <w:iCs/>
                <w:color w:val="auto"/>
                <w:sz w:val="20"/>
              </w:rPr>
              <w:t xml:space="preserve">ualifications, knowledge, </w:t>
            </w:r>
            <w:r w:rsidR="0ED62008" w:rsidRPr="104B8471">
              <w:rPr>
                <w:rFonts w:cs="Arial"/>
                <w:i/>
                <w:iCs/>
                <w:color w:val="auto"/>
                <w:sz w:val="20"/>
              </w:rPr>
              <w:t>skills,</w:t>
            </w:r>
            <w:r w:rsidR="00087BC4" w:rsidRPr="104B8471">
              <w:rPr>
                <w:rFonts w:cs="Arial"/>
                <w:i/>
                <w:iCs/>
                <w:color w:val="auto"/>
                <w:sz w:val="20"/>
              </w:rPr>
              <w:t xml:space="preserve"> and similar attributes that are either essential </w:t>
            </w:r>
            <w:r w:rsidR="6A752038" w:rsidRPr="104B8471">
              <w:rPr>
                <w:rFonts w:cs="Arial"/>
                <w:i/>
                <w:iCs/>
                <w:color w:val="auto"/>
                <w:sz w:val="20"/>
              </w:rPr>
              <w:t xml:space="preserve">(E) </w:t>
            </w:r>
            <w:r w:rsidR="00087BC4" w:rsidRPr="104B8471">
              <w:rPr>
                <w:rFonts w:cs="Arial"/>
                <w:i/>
                <w:iCs/>
                <w:color w:val="auto"/>
                <w:sz w:val="20"/>
              </w:rPr>
              <w:t xml:space="preserve">or desirable </w:t>
            </w:r>
            <w:r w:rsidR="6A752038" w:rsidRPr="104B8471">
              <w:rPr>
                <w:rFonts w:cs="Arial"/>
                <w:i/>
                <w:iCs/>
                <w:color w:val="auto"/>
                <w:sz w:val="20"/>
              </w:rPr>
              <w:t xml:space="preserve">(D) </w:t>
            </w:r>
            <w:r w:rsidR="00087BC4" w:rsidRPr="104B8471">
              <w:rPr>
                <w:rFonts w:cs="Arial"/>
                <w:i/>
                <w:iCs/>
                <w:color w:val="auto"/>
                <w:sz w:val="20"/>
              </w:rPr>
              <w:t>in a candidate.</w:t>
            </w:r>
          </w:p>
        </w:tc>
      </w:tr>
    </w:tbl>
    <w:p w14:paraId="43E410A4" w14:textId="77777777" w:rsidR="00087BC4" w:rsidRPr="00370349" w:rsidRDefault="00087BC4" w:rsidP="00087BC4">
      <w:pPr>
        <w:autoSpaceDE w:val="0"/>
        <w:autoSpaceDN w:val="0"/>
        <w:adjustRightInd w:val="0"/>
        <w:rPr>
          <w:rFonts w:cs="Arial"/>
          <w:b/>
          <w:color w:val="auto"/>
          <w:sz w:val="24"/>
          <w:szCs w:val="24"/>
        </w:rPr>
      </w:pPr>
    </w:p>
    <w:p w14:paraId="53D35B34" w14:textId="43D10B35" w:rsidR="001106D5" w:rsidRPr="0064182B" w:rsidRDefault="001106D5" w:rsidP="00087BC4">
      <w:pPr>
        <w:autoSpaceDE w:val="0"/>
        <w:autoSpaceDN w:val="0"/>
        <w:adjustRightInd w:val="0"/>
        <w:rPr>
          <w:rFonts w:cs="Arial"/>
          <w:color w:val="auto"/>
          <w:szCs w:val="22"/>
          <w:u w:val="single"/>
        </w:rPr>
      </w:pPr>
      <w:r w:rsidRPr="0064182B">
        <w:rPr>
          <w:rFonts w:cs="Arial"/>
          <w:b/>
          <w:color w:val="auto"/>
          <w:szCs w:val="22"/>
        </w:rPr>
        <w:t>Skills you can expect to enhance</w:t>
      </w:r>
    </w:p>
    <w:p w14:paraId="45A7C54C" w14:textId="77777777" w:rsidR="001106D5" w:rsidRDefault="001106D5" w:rsidP="00087BC4">
      <w:pPr>
        <w:autoSpaceDE w:val="0"/>
        <w:autoSpaceDN w:val="0"/>
        <w:adjustRightInd w:val="0"/>
        <w:rPr>
          <w:rFonts w:cs="Arial"/>
          <w:color w:val="auto"/>
          <w:sz w:val="24"/>
          <w:szCs w:val="24"/>
          <w:u w:val="single"/>
        </w:rPr>
      </w:pPr>
    </w:p>
    <w:p w14:paraId="5048D4AB" w14:textId="7825EE5E" w:rsidR="001106D5" w:rsidRPr="00503CC1" w:rsidRDefault="001106D5" w:rsidP="00087BC4">
      <w:pPr>
        <w:autoSpaceDE w:val="0"/>
        <w:autoSpaceDN w:val="0"/>
        <w:adjustRightInd w:val="0"/>
        <w:rPr>
          <w:rFonts w:cs="Arial"/>
          <w:color w:val="auto"/>
          <w:szCs w:val="22"/>
        </w:rPr>
      </w:pPr>
      <w:r w:rsidRPr="00503CC1">
        <w:rPr>
          <w:rFonts w:cs="Arial"/>
          <w:b/>
          <w:color w:val="auto"/>
          <w:szCs w:val="22"/>
          <w:u w:val="single"/>
        </w:rPr>
        <w:t>Analysis and evaluation</w:t>
      </w:r>
      <w:r w:rsidRPr="00503CC1">
        <w:rPr>
          <w:rFonts w:cs="Arial"/>
          <w:color w:val="auto"/>
          <w:szCs w:val="22"/>
        </w:rPr>
        <w:t xml:space="preserve"> – Skill developed through critically reviewing and evaluating curriculum materials</w:t>
      </w:r>
    </w:p>
    <w:p w14:paraId="26B13AB5" w14:textId="668719CB" w:rsidR="001106D5" w:rsidRPr="00503CC1" w:rsidRDefault="001106D5" w:rsidP="00087BC4">
      <w:pPr>
        <w:autoSpaceDE w:val="0"/>
        <w:autoSpaceDN w:val="0"/>
        <w:adjustRightInd w:val="0"/>
        <w:rPr>
          <w:rFonts w:cs="Arial"/>
          <w:color w:val="auto"/>
          <w:szCs w:val="22"/>
        </w:rPr>
      </w:pPr>
      <w:r w:rsidRPr="00503CC1">
        <w:rPr>
          <w:rFonts w:cs="Arial"/>
          <w:b/>
          <w:color w:val="auto"/>
          <w:szCs w:val="22"/>
          <w:u w:val="single"/>
        </w:rPr>
        <w:t>Communication (verbal/written)</w:t>
      </w:r>
      <w:r w:rsidRPr="00503CC1">
        <w:rPr>
          <w:rFonts w:cs="Arial"/>
          <w:color w:val="auto"/>
          <w:szCs w:val="22"/>
        </w:rPr>
        <w:t xml:space="preserve"> – </w:t>
      </w:r>
      <w:r w:rsidR="00503CC1" w:rsidRPr="00503CC1">
        <w:rPr>
          <w:rFonts w:cs="Arial"/>
          <w:color w:val="auto"/>
          <w:szCs w:val="22"/>
        </w:rPr>
        <w:t>Skill developed through participating in face-to-face meetings with your fellow student partners and academic staff</w:t>
      </w:r>
    </w:p>
    <w:p w14:paraId="4FE02F65" w14:textId="7BE25022" w:rsidR="00503CC1" w:rsidRPr="00503CC1" w:rsidRDefault="00503CC1" w:rsidP="00087BC4">
      <w:pPr>
        <w:autoSpaceDE w:val="0"/>
        <w:autoSpaceDN w:val="0"/>
        <w:adjustRightInd w:val="0"/>
        <w:rPr>
          <w:rFonts w:cs="Arial"/>
          <w:color w:val="auto"/>
          <w:szCs w:val="22"/>
        </w:rPr>
      </w:pPr>
      <w:r w:rsidRPr="00503CC1">
        <w:rPr>
          <w:rFonts w:cs="Arial"/>
          <w:b/>
          <w:color w:val="auto"/>
          <w:szCs w:val="22"/>
          <w:u w:val="single"/>
        </w:rPr>
        <w:t>Critical Feedback</w:t>
      </w:r>
      <w:r w:rsidRPr="00503CC1">
        <w:rPr>
          <w:rFonts w:cs="Arial"/>
          <w:color w:val="auto"/>
          <w:szCs w:val="22"/>
        </w:rPr>
        <w:t xml:space="preserve"> – Skill developed through training for the role and first-hand experience of delivering critical feedback </w:t>
      </w:r>
    </w:p>
    <w:p w14:paraId="31604D83" w14:textId="3B02AF89" w:rsidR="00503CC1" w:rsidRPr="00503CC1" w:rsidRDefault="00503CC1" w:rsidP="104B8471">
      <w:pPr>
        <w:autoSpaceDE w:val="0"/>
        <w:autoSpaceDN w:val="0"/>
        <w:adjustRightInd w:val="0"/>
        <w:rPr>
          <w:rFonts w:cs="Arial"/>
          <w:color w:val="auto"/>
        </w:rPr>
      </w:pPr>
      <w:r w:rsidRPr="104B8471">
        <w:rPr>
          <w:rFonts w:cs="Arial"/>
          <w:b/>
          <w:bCs/>
          <w:color w:val="auto"/>
          <w:u w:val="single"/>
        </w:rPr>
        <w:t>Team</w:t>
      </w:r>
      <w:r w:rsidR="19A1344E" w:rsidRPr="104B8471">
        <w:rPr>
          <w:rFonts w:cs="Arial"/>
          <w:b/>
          <w:bCs/>
          <w:color w:val="auto"/>
          <w:u w:val="single"/>
        </w:rPr>
        <w:t>w</w:t>
      </w:r>
      <w:r w:rsidRPr="104B8471">
        <w:rPr>
          <w:rFonts w:cs="Arial"/>
          <w:b/>
          <w:bCs/>
          <w:color w:val="auto"/>
          <w:u w:val="single"/>
        </w:rPr>
        <w:t>ork</w:t>
      </w:r>
      <w:r w:rsidRPr="104B8471">
        <w:rPr>
          <w:rFonts w:cs="Arial"/>
          <w:color w:val="auto"/>
        </w:rPr>
        <w:t xml:space="preserve"> – Skill developed through working in partnership with your fellow student partners to review lengthier curriculum materials such as course handbooks and unit guides</w:t>
      </w:r>
    </w:p>
    <w:p w14:paraId="4579B8B4" w14:textId="77777777" w:rsidR="00503CC1" w:rsidRDefault="00503CC1">
      <w:pPr>
        <w:rPr>
          <w:rFonts w:cs="Arial"/>
          <w:b/>
          <w:color w:val="auto"/>
          <w:sz w:val="24"/>
          <w:szCs w:val="24"/>
        </w:rPr>
      </w:pPr>
      <w:r>
        <w:rPr>
          <w:rFonts w:cs="Arial"/>
          <w:b/>
          <w:color w:val="auto"/>
          <w:sz w:val="24"/>
          <w:szCs w:val="24"/>
        </w:rPr>
        <w:br w:type="page"/>
      </w:r>
    </w:p>
    <w:p w14:paraId="1F5F3B52" w14:textId="4DA4C72C" w:rsidR="00087BC4" w:rsidRPr="00370349" w:rsidRDefault="00087BC4" w:rsidP="17C0E047">
      <w:pPr>
        <w:autoSpaceDE w:val="0"/>
        <w:autoSpaceDN w:val="0"/>
        <w:adjustRightInd w:val="0"/>
        <w:rPr>
          <w:rFonts w:cs="Arial"/>
          <w:b/>
          <w:bCs/>
          <w:color w:val="auto"/>
          <w:szCs w:val="22"/>
        </w:rPr>
      </w:pPr>
      <w:r w:rsidRPr="17C0E047">
        <w:rPr>
          <w:rFonts w:cs="Arial"/>
          <w:b/>
          <w:bCs/>
          <w:color w:val="auto"/>
          <w:szCs w:val="22"/>
        </w:rPr>
        <w:lastRenderedPageBreak/>
        <w:t>Additional Notes</w:t>
      </w:r>
    </w:p>
    <w:p w14:paraId="2373872B" w14:textId="77777777" w:rsidR="00087BC4" w:rsidRPr="00370349" w:rsidRDefault="00087BC4" w:rsidP="00087BC4">
      <w:pPr>
        <w:autoSpaceDE w:val="0"/>
        <w:autoSpaceDN w:val="0"/>
        <w:adjustRightInd w:val="0"/>
        <w:rPr>
          <w:rFonts w:cs="Arial"/>
          <w:b/>
          <w:color w:val="auto"/>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693"/>
      </w:tblGrid>
      <w:tr w:rsidR="00D06F41" w:rsidRPr="00370349" w14:paraId="5458F35E" w14:textId="77777777" w:rsidTr="006754E1">
        <w:trPr>
          <w:trHeight w:val="3002"/>
        </w:trPr>
        <w:tc>
          <w:tcPr>
            <w:tcW w:w="7995" w:type="dxa"/>
            <w:shd w:val="clear" w:color="auto" w:fill="auto"/>
            <w:tcMar>
              <w:top w:w="57" w:type="dxa"/>
              <w:left w:w="57" w:type="dxa"/>
              <w:bottom w:w="57" w:type="dxa"/>
              <w:right w:w="57" w:type="dxa"/>
            </w:tcMar>
          </w:tcPr>
          <w:p w14:paraId="185F7BDC" w14:textId="2BDFE1FF" w:rsidR="00D52E9E" w:rsidRDefault="2D3AF27E" w:rsidP="104B8471">
            <w:pPr>
              <w:autoSpaceDE w:val="0"/>
              <w:autoSpaceDN w:val="0"/>
              <w:adjustRightInd w:val="0"/>
              <w:rPr>
                <w:rFonts w:cs="Arial"/>
                <w:color w:val="auto"/>
              </w:rPr>
            </w:pPr>
            <w:r w:rsidRPr="104B8471">
              <w:rPr>
                <w:rFonts w:cs="Arial"/>
                <w:color w:val="auto"/>
              </w:rPr>
              <w:t xml:space="preserve">If you are allocated an event to act as Student </w:t>
            </w:r>
            <w:r w:rsidR="2C5C9413" w:rsidRPr="104B8471">
              <w:rPr>
                <w:rFonts w:cs="Arial"/>
                <w:color w:val="auto"/>
              </w:rPr>
              <w:t>Panel Member</w:t>
            </w:r>
            <w:r w:rsidRPr="104B8471">
              <w:rPr>
                <w:rFonts w:cs="Arial"/>
                <w:color w:val="auto"/>
              </w:rPr>
              <w:t>, you will be invited to a pre-meeting with the Chair and a member of the Academic Quality team approximately one week before the panel meeting.  This will give you the opportunity to meet some of the panel members before the meeting and to ask any questions.</w:t>
            </w:r>
          </w:p>
          <w:p w14:paraId="221F6125" w14:textId="77777777" w:rsidR="00D52E9E" w:rsidRDefault="00D52E9E" w:rsidP="000D4826">
            <w:pPr>
              <w:autoSpaceDE w:val="0"/>
              <w:autoSpaceDN w:val="0"/>
              <w:adjustRightInd w:val="0"/>
              <w:rPr>
                <w:rFonts w:cs="Arial"/>
                <w:color w:val="auto"/>
                <w:szCs w:val="22"/>
              </w:rPr>
            </w:pPr>
          </w:p>
          <w:p w14:paraId="31D678CF" w14:textId="236CB207" w:rsidR="00492A3B" w:rsidRDefault="00E35D7B" w:rsidP="000D4826">
            <w:pPr>
              <w:autoSpaceDE w:val="0"/>
              <w:autoSpaceDN w:val="0"/>
              <w:adjustRightInd w:val="0"/>
              <w:rPr>
                <w:rFonts w:cs="Arial"/>
                <w:color w:val="auto"/>
                <w:szCs w:val="22"/>
              </w:rPr>
            </w:pPr>
            <w:r>
              <w:rPr>
                <w:rFonts w:cs="Arial"/>
                <w:color w:val="auto"/>
                <w:szCs w:val="22"/>
              </w:rPr>
              <w:t xml:space="preserve">BU </w:t>
            </w:r>
            <w:r w:rsidR="000D4826">
              <w:rPr>
                <w:rFonts w:cs="Arial"/>
                <w:color w:val="auto"/>
                <w:szCs w:val="22"/>
              </w:rPr>
              <w:t>aims t</w:t>
            </w:r>
            <w:r w:rsidR="00B46E1D">
              <w:rPr>
                <w:rFonts w:cs="Arial"/>
                <w:color w:val="auto"/>
                <w:szCs w:val="22"/>
              </w:rPr>
              <w:t>o enhance the student voice on p</w:t>
            </w:r>
            <w:r w:rsidR="000D4826">
              <w:rPr>
                <w:rFonts w:cs="Arial"/>
                <w:color w:val="auto"/>
                <w:szCs w:val="22"/>
              </w:rPr>
              <w:t>ro</w:t>
            </w:r>
            <w:r w:rsidR="00B46E1D">
              <w:rPr>
                <w:rFonts w:cs="Arial"/>
                <w:color w:val="auto"/>
                <w:szCs w:val="22"/>
              </w:rPr>
              <w:t>gramme approval and review External Panel</w:t>
            </w:r>
            <w:r w:rsidR="000D4826">
              <w:rPr>
                <w:rFonts w:cs="Arial"/>
                <w:color w:val="auto"/>
                <w:szCs w:val="22"/>
              </w:rPr>
              <w:t>s. As a pilot project, SUBU or BU may ask the post holder to be involved in some additional processes</w:t>
            </w:r>
            <w:r>
              <w:rPr>
                <w:rFonts w:cs="Arial"/>
                <w:color w:val="auto"/>
                <w:szCs w:val="22"/>
              </w:rPr>
              <w:t>.</w:t>
            </w:r>
            <w:r w:rsidR="000D4826">
              <w:rPr>
                <w:rFonts w:cs="Arial"/>
                <w:color w:val="auto"/>
                <w:szCs w:val="22"/>
              </w:rPr>
              <w:t xml:space="preserve"> </w:t>
            </w:r>
          </w:p>
          <w:p w14:paraId="0B0249E2" w14:textId="77777777" w:rsidR="000D4826" w:rsidRDefault="000D4826" w:rsidP="000D4826">
            <w:pPr>
              <w:autoSpaceDE w:val="0"/>
              <w:autoSpaceDN w:val="0"/>
              <w:adjustRightInd w:val="0"/>
              <w:rPr>
                <w:rFonts w:cs="Arial"/>
                <w:color w:val="auto"/>
                <w:szCs w:val="22"/>
              </w:rPr>
            </w:pPr>
          </w:p>
          <w:p w14:paraId="3132A731" w14:textId="21B8E4FF" w:rsidR="00D52E9E" w:rsidRDefault="6E759F0A" w:rsidP="104B8471">
            <w:pPr>
              <w:autoSpaceDE w:val="0"/>
              <w:autoSpaceDN w:val="0"/>
              <w:adjustRightInd w:val="0"/>
              <w:rPr>
                <w:rFonts w:cs="Arial"/>
                <w:color w:val="auto"/>
              </w:rPr>
            </w:pPr>
            <w:r w:rsidRPr="104B8471">
              <w:rPr>
                <w:rFonts w:cs="Arial"/>
                <w:color w:val="auto"/>
              </w:rPr>
              <w:t>Oppo</w:t>
            </w:r>
            <w:r w:rsidR="45FFD2CB" w:rsidRPr="104B8471">
              <w:rPr>
                <w:rFonts w:cs="Arial"/>
                <w:color w:val="auto"/>
              </w:rPr>
              <w:t>rtunities to be engaged in Panel</w:t>
            </w:r>
            <w:r w:rsidRPr="104B8471">
              <w:rPr>
                <w:rFonts w:cs="Arial"/>
                <w:color w:val="auto"/>
              </w:rPr>
              <w:t>s are not guaranteed and are depende</w:t>
            </w:r>
            <w:r w:rsidR="4AC3D2B2" w:rsidRPr="104B8471">
              <w:rPr>
                <w:rFonts w:cs="Arial"/>
                <w:color w:val="auto"/>
              </w:rPr>
              <w:t xml:space="preserve">nt on how many Student </w:t>
            </w:r>
            <w:r w:rsidR="371AC075" w:rsidRPr="104B8471">
              <w:rPr>
                <w:rFonts w:cs="Arial"/>
                <w:color w:val="auto"/>
              </w:rPr>
              <w:t>Panel Members</w:t>
            </w:r>
            <w:r w:rsidRPr="104B8471">
              <w:rPr>
                <w:rFonts w:cs="Arial"/>
                <w:color w:val="auto"/>
              </w:rPr>
              <w:t xml:space="preserve"> a</w:t>
            </w:r>
            <w:r w:rsidR="45FFD2CB" w:rsidRPr="104B8471">
              <w:rPr>
                <w:rFonts w:cs="Arial"/>
                <w:color w:val="auto"/>
              </w:rPr>
              <w:t>re recruited, and how many Panels</w:t>
            </w:r>
            <w:r w:rsidRPr="104B8471">
              <w:rPr>
                <w:rFonts w:cs="Arial"/>
                <w:color w:val="auto"/>
              </w:rPr>
              <w:t xml:space="preserve"> re</w:t>
            </w:r>
            <w:r w:rsidR="4AC3D2B2" w:rsidRPr="104B8471">
              <w:rPr>
                <w:rFonts w:cs="Arial"/>
                <w:color w:val="auto"/>
              </w:rPr>
              <w:t>quire a student voice</w:t>
            </w:r>
            <w:r w:rsidRPr="104B8471">
              <w:rPr>
                <w:rFonts w:cs="Arial"/>
                <w:color w:val="auto"/>
              </w:rPr>
              <w:t>. Our aim, however, is to try to ensure that all Student</w:t>
            </w:r>
            <w:r w:rsidR="4F9BAEAF" w:rsidRPr="104B8471">
              <w:rPr>
                <w:rFonts w:cs="Arial"/>
                <w:color w:val="auto"/>
              </w:rPr>
              <w:t xml:space="preserve"> </w:t>
            </w:r>
            <w:r w:rsidR="3940E37E" w:rsidRPr="104B8471">
              <w:rPr>
                <w:rFonts w:cs="Arial"/>
                <w:color w:val="auto"/>
              </w:rPr>
              <w:t>Panel Members</w:t>
            </w:r>
            <w:r w:rsidRPr="104B8471">
              <w:rPr>
                <w:rFonts w:cs="Arial"/>
                <w:color w:val="auto"/>
              </w:rPr>
              <w:t xml:space="preserve"> have a chance to take part in at least one Board.</w:t>
            </w:r>
          </w:p>
          <w:p w14:paraId="4013F1B9" w14:textId="21C4DD03" w:rsidR="00D52E9E" w:rsidRPr="00370349" w:rsidRDefault="00D52E9E" w:rsidP="00D52E9E">
            <w:pPr>
              <w:autoSpaceDE w:val="0"/>
              <w:autoSpaceDN w:val="0"/>
              <w:adjustRightInd w:val="0"/>
              <w:rPr>
                <w:rFonts w:cs="Arial"/>
                <w:color w:val="auto"/>
                <w:szCs w:val="22"/>
              </w:rPr>
            </w:pPr>
          </w:p>
        </w:tc>
        <w:tc>
          <w:tcPr>
            <w:tcW w:w="1693" w:type="dxa"/>
            <w:tcBorders>
              <w:top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14:paraId="582D13AF" w14:textId="77B235DB" w:rsidR="00087BC4" w:rsidRPr="00370349" w:rsidRDefault="00731A2A" w:rsidP="0038561E">
            <w:pPr>
              <w:autoSpaceDE w:val="0"/>
              <w:autoSpaceDN w:val="0"/>
              <w:adjustRightInd w:val="0"/>
              <w:rPr>
                <w:rFonts w:cs="Arial"/>
                <w:i/>
                <w:color w:val="auto"/>
                <w:sz w:val="20"/>
              </w:rPr>
            </w:pPr>
            <w:r w:rsidRPr="00370349">
              <w:rPr>
                <w:rFonts w:cs="Arial"/>
                <w:i/>
                <w:color w:val="auto"/>
                <w:sz w:val="20"/>
              </w:rPr>
              <w:t>O</w:t>
            </w:r>
            <w:r w:rsidR="00087BC4" w:rsidRPr="00370349">
              <w:rPr>
                <w:rFonts w:cs="Arial"/>
                <w:i/>
                <w:color w:val="auto"/>
                <w:sz w:val="20"/>
              </w:rPr>
              <w:t>ther information that is relevant to the applicant.</w:t>
            </w:r>
          </w:p>
        </w:tc>
      </w:tr>
    </w:tbl>
    <w:p w14:paraId="6062C6B2" w14:textId="77777777" w:rsidR="00EB1914" w:rsidRPr="002106A1" w:rsidRDefault="00EB1914">
      <w:pPr>
        <w:rPr>
          <w:rFonts w:cs="Arial"/>
        </w:rPr>
      </w:pPr>
    </w:p>
    <w:sectPr w:rsidR="00EB1914" w:rsidRPr="002106A1" w:rsidSect="006754E1">
      <w:headerReference w:type="default" r:id="rId11"/>
      <w:footerReference w:type="default" r:id="rId12"/>
      <w:headerReference w:type="first" r:id="rId13"/>
      <w:footerReference w:type="first" r:id="rId14"/>
      <w:pgSz w:w="11909" w:h="16834"/>
      <w:pgMar w:top="567" w:right="1080" w:bottom="1440" w:left="108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35CC" w14:textId="77777777" w:rsidR="001106D5" w:rsidRDefault="001106D5">
      <w:r>
        <w:separator/>
      </w:r>
    </w:p>
  </w:endnote>
  <w:endnote w:type="continuationSeparator" w:id="0">
    <w:p w14:paraId="2FCB77E1" w14:textId="77777777" w:rsidR="001106D5" w:rsidRDefault="0011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lypha LT Std">
    <w:altName w:val="Cambr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104B8471" w14:paraId="0D2F3087" w14:textId="77777777" w:rsidTr="104B8471">
      <w:trPr>
        <w:trHeight w:val="300"/>
      </w:trPr>
      <w:tc>
        <w:tcPr>
          <w:tcW w:w="3200" w:type="dxa"/>
        </w:tcPr>
        <w:p w14:paraId="019DB56A" w14:textId="3FD78D67" w:rsidR="104B8471" w:rsidRDefault="104B8471" w:rsidP="104B8471">
          <w:pPr>
            <w:pStyle w:val="Header"/>
            <w:ind w:left="-115"/>
          </w:pPr>
        </w:p>
      </w:tc>
      <w:tc>
        <w:tcPr>
          <w:tcW w:w="3200" w:type="dxa"/>
        </w:tcPr>
        <w:p w14:paraId="3E09BBDE" w14:textId="6F94DF7E" w:rsidR="104B8471" w:rsidRDefault="104B8471" w:rsidP="104B8471">
          <w:pPr>
            <w:pStyle w:val="Header"/>
            <w:jc w:val="center"/>
          </w:pPr>
        </w:p>
      </w:tc>
      <w:tc>
        <w:tcPr>
          <w:tcW w:w="3200" w:type="dxa"/>
        </w:tcPr>
        <w:p w14:paraId="6BB1A1A3" w14:textId="5CE370C6" w:rsidR="104B8471" w:rsidRDefault="104B8471" w:rsidP="104B8471">
          <w:pPr>
            <w:pStyle w:val="Header"/>
            <w:ind w:right="-115"/>
            <w:jc w:val="right"/>
          </w:pPr>
        </w:p>
      </w:tc>
    </w:tr>
  </w:tbl>
  <w:p w14:paraId="3F24FA3E" w14:textId="41A9FDFC" w:rsidR="104B8471" w:rsidRDefault="104B8471" w:rsidP="104B8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104B8471" w14:paraId="3B0181F1" w14:textId="77777777" w:rsidTr="104B8471">
      <w:trPr>
        <w:trHeight w:val="300"/>
      </w:trPr>
      <w:tc>
        <w:tcPr>
          <w:tcW w:w="3200" w:type="dxa"/>
        </w:tcPr>
        <w:p w14:paraId="3D235508" w14:textId="1731D122" w:rsidR="104B8471" w:rsidRDefault="104B8471" w:rsidP="104B8471">
          <w:pPr>
            <w:pStyle w:val="Header"/>
            <w:ind w:left="-115"/>
          </w:pPr>
        </w:p>
      </w:tc>
      <w:tc>
        <w:tcPr>
          <w:tcW w:w="3200" w:type="dxa"/>
        </w:tcPr>
        <w:p w14:paraId="3FCFCDF6" w14:textId="0D48E7C2" w:rsidR="104B8471" w:rsidRDefault="104B8471" w:rsidP="104B8471">
          <w:pPr>
            <w:pStyle w:val="Header"/>
            <w:jc w:val="center"/>
          </w:pPr>
        </w:p>
      </w:tc>
      <w:tc>
        <w:tcPr>
          <w:tcW w:w="3200" w:type="dxa"/>
        </w:tcPr>
        <w:p w14:paraId="24B2A134" w14:textId="7CCF5AD0" w:rsidR="104B8471" w:rsidRDefault="104B8471" w:rsidP="104B8471">
          <w:pPr>
            <w:pStyle w:val="Header"/>
            <w:ind w:right="-115"/>
            <w:jc w:val="right"/>
          </w:pPr>
        </w:p>
      </w:tc>
    </w:tr>
  </w:tbl>
  <w:p w14:paraId="4F615A13" w14:textId="578DA546" w:rsidR="104B8471" w:rsidRDefault="104B8471" w:rsidP="104B8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0E47" w14:textId="77777777" w:rsidR="001106D5" w:rsidRDefault="001106D5">
      <w:r>
        <w:separator/>
      </w:r>
    </w:p>
  </w:footnote>
  <w:footnote w:type="continuationSeparator" w:id="0">
    <w:p w14:paraId="15B32338" w14:textId="77777777" w:rsidR="001106D5" w:rsidRDefault="0011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104B8471" w14:paraId="49D462F5" w14:textId="77777777" w:rsidTr="104B8471">
      <w:trPr>
        <w:trHeight w:val="300"/>
      </w:trPr>
      <w:tc>
        <w:tcPr>
          <w:tcW w:w="3200" w:type="dxa"/>
        </w:tcPr>
        <w:p w14:paraId="4B6D4260" w14:textId="3CE4397D" w:rsidR="104B8471" w:rsidRDefault="104B8471" w:rsidP="104B8471">
          <w:pPr>
            <w:pStyle w:val="Header"/>
            <w:ind w:left="-115"/>
          </w:pPr>
        </w:p>
      </w:tc>
      <w:tc>
        <w:tcPr>
          <w:tcW w:w="3200" w:type="dxa"/>
        </w:tcPr>
        <w:p w14:paraId="4461F1A4" w14:textId="7E3A6F26" w:rsidR="104B8471" w:rsidRDefault="104B8471" w:rsidP="104B8471">
          <w:pPr>
            <w:pStyle w:val="Header"/>
            <w:jc w:val="center"/>
          </w:pPr>
        </w:p>
      </w:tc>
      <w:tc>
        <w:tcPr>
          <w:tcW w:w="3200" w:type="dxa"/>
        </w:tcPr>
        <w:p w14:paraId="05CC4130" w14:textId="1BCF4AE5" w:rsidR="104B8471" w:rsidRDefault="104B8471" w:rsidP="104B8471">
          <w:pPr>
            <w:pStyle w:val="Header"/>
            <w:ind w:right="-115"/>
            <w:jc w:val="right"/>
          </w:pPr>
        </w:p>
      </w:tc>
    </w:tr>
  </w:tbl>
  <w:p w14:paraId="266859D3" w14:textId="76A91D08" w:rsidR="104B8471" w:rsidRDefault="104B8471" w:rsidP="104B8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2" w:type="dxa"/>
      <w:tblLayout w:type="fixed"/>
      <w:tblLook w:val="0000" w:firstRow="0" w:lastRow="0" w:firstColumn="0" w:lastColumn="0" w:noHBand="0" w:noVBand="0"/>
    </w:tblPr>
    <w:tblGrid>
      <w:gridCol w:w="1312"/>
      <w:gridCol w:w="6360"/>
    </w:tblGrid>
    <w:tr w:rsidR="001106D5" w:rsidRPr="00E13419" w14:paraId="7D5CEB91" w14:textId="77777777" w:rsidTr="006754E1">
      <w:trPr>
        <w:trHeight w:val="741"/>
      </w:trPr>
      <w:tc>
        <w:tcPr>
          <w:tcW w:w="1312" w:type="dxa"/>
        </w:tcPr>
        <w:p w14:paraId="6A8B42CF" w14:textId="31B04F3C" w:rsidR="001106D5" w:rsidRPr="00E13419" w:rsidRDefault="006754E1">
          <w:pPr>
            <w:tabs>
              <w:tab w:val="right" w:pos="9360"/>
            </w:tabs>
            <w:rPr>
              <w:rFonts w:cs="Arial"/>
              <w:sz w:val="18"/>
            </w:rPr>
          </w:pPr>
          <w:r>
            <w:rPr>
              <w:noProof/>
            </w:rPr>
            <w:drawing>
              <wp:inline distT="0" distB="0" distL="0" distR="0" wp14:anchorId="521FAE1F" wp14:editId="0A70E939">
                <wp:extent cx="689610" cy="689610"/>
                <wp:effectExtent l="0" t="0" r="0" b="0"/>
                <wp:docPr id="9" name="Picture 9" descr="Description: subu_logo_Gre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ubu_logo_Grey_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tc>
      <w:tc>
        <w:tcPr>
          <w:tcW w:w="6360" w:type="dxa"/>
          <w:vAlign w:val="center"/>
        </w:tcPr>
        <w:p w14:paraId="7B8EDD4E" w14:textId="387BFA1F" w:rsidR="001106D5" w:rsidRPr="00E13419" w:rsidRDefault="001106D5" w:rsidP="0038561E">
          <w:pPr>
            <w:tabs>
              <w:tab w:val="right" w:pos="4558"/>
              <w:tab w:val="right" w:pos="9360"/>
            </w:tabs>
            <w:rPr>
              <w:rFonts w:cs="Arial"/>
              <w:b/>
              <w:color w:val="000000"/>
              <w:sz w:val="28"/>
              <w:szCs w:val="28"/>
            </w:rPr>
          </w:pPr>
          <w:r>
            <w:rPr>
              <w:rFonts w:cs="Arial"/>
              <w:b/>
              <w:color w:val="000000"/>
              <w:sz w:val="28"/>
              <w:szCs w:val="28"/>
            </w:rPr>
            <w:t>Role</w:t>
          </w:r>
          <w:r w:rsidRPr="00E13419">
            <w:rPr>
              <w:rFonts w:cs="Arial"/>
              <w:b/>
              <w:color w:val="000000"/>
              <w:sz w:val="28"/>
              <w:szCs w:val="28"/>
            </w:rPr>
            <w:t xml:space="preserve"> Desc</w:t>
          </w:r>
          <w:r>
            <w:rPr>
              <w:rFonts w:cs="Arial"/>
              <w:b/>
              <w:color w:val="000000"/>
              <w:sz w:val="28"/>
              <w:szCs w:val="28"/>
            </w:rPr>
            <w:t xml:space="preserve">ription </w:t>
          </w:r>
        </w:p>
        <w:p w14:paraId="32CCFEEF" w14:textId="4153E2D9" w:rsidR="001106D5" w:rsidRPr="00E13419" w:rsidRDefault="001106D5" w:rsidP="000D7D2E">
          <w:pPr>
            <w:tabs>
              <w:tab w:val="right" w:pos="4558"/>
              <w:tab w:val="right" w:pos="9360"/>
            </w:tabs>
            <w:rPr>
              <w:rFonts w:ascii="Glypha LT Std" w:hAnsi="Glypha LT Std"/>
              <w:color w:val="000000"/>
              <w:sz w:val="24"/>
              <w:szCs w:val="24"/>
            </w:rPr>
          </w:pPr>
          <w:r>
            <w:rPr>
              <w:rFonts w:cs="Arial"/>
              <w:color w:val="000000"/>
              <w:sz w:val="24"/>
              <w:szCs w:val="24"/>
            </w:rPr>
            <w:t xml:space="preserve">Student </w:t>
          </w:r>
          <w:r w:rsidR="00212666">
            <w:rPr>
              <w:rFonts w:cs="Arial"/>
              <w:color w:val="000000"/>
              <w:sz w:val="24"/>
              <w:szCs w:val="24"/>
            </w:rPr>
            <w:t>Panel Member</w:t>
          </w:r>
          <w:r>
            <w:rPr>
              <w:rFonts w:cs="Arial"/>
              <w:color w:val="000000"/>
              <w:sz w:val="24"/>
              <w:szCs w:val="24"/>
            </w:rPr>
            <w:t xml:space="preserve"> for Programme Reviews</w:t>
          </w:r>
        </w:p>
      </w:tc>
    </w:tr>
  </w:tbl>
  <w:p w14:paraId="70C60439" w14:textId="716102AB" w:rsidR="001106D5" w:rsidRDefault="001106D5">
    <w:pPr>
      <w:pStyle w:val="Header"/>
    </w:pPr>
  </w:p>
</w:hdr>
</file>

<file path=word/intelligence2.xml><?xml version="1.0" encoding="utf-8"?>
<int2:intelligence xmlns:int2="http://schemas.microsoft.com/office/intelligence/2020/intelligence">
  <int2:observations>
    <int2:bookmark int2:bookmarkName="_Int_eg2ilrUF" int2:invalidationBookmarkName="" int2:hashCode="glG1XehQAYFFEI" int2:id="jnHJkbEG">
      <int2:state int2:type="AugLoop_Text_Critique" int2:value="Rejected"/>
    </int2:bookmark>
    <int2:bookmark int2:bookmarkName="_Int_f8EUUkXx" int2:invalidationBookmarkName="" int2:hashCode="ruJE5d8SLWMKQ0" int2:id="wujkyX8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845"/>
    <w:multiLevelType w:val="hybridMultilevel"/>
    <w:tmpl w:val="FC501D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F29AD"/>
    <w:multiLevelType w:val="hybridMultilevel"/>
    <w:tmpl w:val="0DA4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F3035"/>
    <w:multiLevelType w:val="hybridMultilevel"/>
    <w:tmpl w:val="516AD2C6"/>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3" w15:restartNumberingAfterBreak="0">
    <w:nsid w:val="51B55081"/>
    <w:multiLevelType w:val="hybridMultilevel"/>
    <w:tmpl w:val="6494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F21DEE"/>
    <w:multiLevelType w:val="hybridMultilevel"/>
    <w:tmpl w:val="B67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C4"/>
    <w:rsid w:val="00011CA0"/>
    <w:rsid w:val="00011F2C"/>
    <w:rsid w:val="0003052E"/>
    <w:rsid w:val="00087BC4"/>
    <w:rsid w:val="000D4826"/>
    <w:rsid w:val="000D7D2E"/>
    <w:rsid w:val="000F45B8"/>
    <w:rsid w:val="00105199"/>
    <w:rsid w:val="001102B1"/>
    <w:rsid w:val="001106D5"/>
    <w:rsid w:val="00157F8F"/>
    <w:rsid w:val="001D2ACB"/>
    <w:rsid w:val="001F5C83"/>
    <w:rsid w:val="002106A1"/>
    <w:rsid w:val="00212666"/>
    <w:rsid w:val="00283F27"/>
    <w:rsid w:val="002E1622"/>
    <w:rsid w:val="00317566"/>
    <w:rsid w:val="0032068C"/>
    <w:rsid w:val="003254DD"/>
    <w:rsid w:val="003468B0"/>
    <w:rsid w:val="00370349"/>
    <w:rsid w:val="0037535D"/>
    <w:rsid w:val="00380048"/>
    <w:rsid w:val="0038561E"/>
    <w:rsid w:val="003903A9"/>
    <w:rsid w:val="003A2AE3"/>
    <w:rsid w:val="003A716F"/>
    <w:rsid w:val="003E19E0"/>
    <w:rsid w:val="003F054F"/>
    <w:rsid w:val="0041404E"/>
    <w:rsid w:val="00433B13"/>
    <w:rsid w:val="00446881"/>
    <w:rsid w:val="004560AD"/>
    <w:rsid w:val="00472535"/>
    <w:rsid w:val="00492A3B"/>
    <w:rsid w:val="004D52F2"/>
    <w:rsid w:val="004E4F2C"/>
    <w:rsid w:val="00503CC1"/>
    <w:rsid w:val="00503DF6"/>
    <w:rsid w:val="0051570A"/>
    <w:rsid w:val="00532B62"/>
    <w:rsid w:val="00553B68"/>
    <w:rsid w:val="005C34BA"/>
    <w:rsid w:val="00630FA2"/>
    <w:rsid w:val="00636E4F"/>
    <w:rsid w:val="0064182B"/>
    <w:rsid w:val="006754E1"/>
    <w:rsid w:val="00685C79"/>
    <w:rsid w:val="006B1A61"/>
    <w:rsid w:val="006E028B"/>
    <w:rsid w:val="006E1948"/>
    <w:rsid w:val="00731A2A"/>
    <w:rsid w:val="00740BDE"/>
    <w:rsid w:val="00755CA4"/>
    <w:rsid w:val="007660D2"/>
    <w:rsid w:val="00767BC4"/>
    <w:rsid w:val="007C24CB"/>
    <w:rsid w:val="008941EC"/>
    <w:rsid w:val="008A4EB3"/>
    <w:rsid w:val="00903BFA"/>
    <w:rsid w:val="0093070D"/>
    <w:rsid w:val="00974C55"/>
    <w:rsid w:val="009B3C12"/>
    <w:rsid w:val="009C126E"/>
    <w:rsid w:val="009D1347"/>
    <w:rsid w:val="009E4CD9"/>
    <w:rsid w:val="009F6D42"/>
    <w:rsid w:val="00A37014"/>
    <w:rsid w:val="00A376C6"/>
    <w:rsid w:val="00A4765D"/>
    <w:rsid w:val="00AB6DFC"/>
    <w:rsid w:val="00B07DF0"/>
    <w:rsid w:val="00B1153B"/>
    <w:rsid w:val="00B33EC2"/>
    <w:rsid w:val="00B46E1D"/>
    <w:rsid w:val="00B6050C"/>
    <w:rsid w:val="00B63826"/>
    <w:rsid w:val="00BC5BAA"/>
    <w:rsid w:val="00C079C4"/>
    <w:rsid w:val="00C50773"/>
    <w:rsid w:val="00D06F41"/>
    <w:rsid w:val="00D258F6"/>
    <w:rsid w:val="00D25E8C"/>
    <w:rsid w:val="00D444CE"/>
    <w:rsid w:val="00D52E9E"/>
    <w:rsid w:val="00D821F3"/>
    <w:rsid w:val="00D83A4F"/>
    <w:rsid w:val="00E04ADF"/>
    <w:rsid w:val="00E06DF5"/>
    <w:rsid w:val="00E225E0"/>
    <w:rsid w:val="00E24D6B"/>
    <w:rsid w:val="00E35D7B"/>
    <w:rsid w:val="00E46097"/>
    <w:rsid w:val="00EB1914"/>
    <w:rsid w:val="00EE7412"/>
    <w:rsid w:val="00EF072A"/>
    <w:rsid w:val="00FC45C2"/>
    <w:rsid w:val="01BC24FA"/>
    <w:rsid w:val="030BDD5B"/>
    <w:rsid w:val="05F6A070"/>
    <w:rsid w:val="0843D1FE"/>
    <w:rsid w:val="0ED62008"/>
    <w:rsid w:val="104B8471"/>
    <w:rsid w:val="17C0E047"/>
    <w:rsid w:val="19A1344E"/>
    <w:rsid w:val="202A17FE"/>
    <w:rsid w:val="23C5E1D8"/>
    <w:rsid w:val="2C5C9413"/>
    <w:rsid w:val="2C7B2867"/>
    <w:rsid w:val="2D3AF27E"/>
    <w:rsid w:val="2D4E912B"/>
    <w:rsid w:val="357FC389"/>
    <w:rsid w:val="371AC075"/>
    <w:rsid w:val="3940E37E"/>
    <w:rsid w:val="39EE3F51"/>
    <w:rsid w:val="3AB7A394"/>
    <w:rsid w:val="3D6AB3B4"/>
    <w:rsid w:val="3E52E858"/>
    <w:rsid w:val="45FFD2CB"/>
    <w:rsid w:val="4AC3D2B2"/>
    <w:rsid w:val="4F9BAEAF"/>
    <w:rsid w:val="52B77B19"/>
    <w:rsid w:val="5D15C253"/>
    <w:rsid w:val="68933AC8"/>
    <w:rsid w:val="69133474"/>
    <w:rsid w:val="6A752038"/>
    <w:rsid w:val="6AF364B2"/>
    <w:rsid w:val="6B5EFFC9"/>
    <w:rsid w:val="6C4A0CA8"/>
    <w:rsid w:val="6E759F0A"/>
    <w:rsid w:val="74732A59"/>
    <w:rsid w:val="7691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B14072D"/>
  <w15:docId w15:val="{78F383DD-8AAA-4299-8A67-85B8E3AB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C4"/>
    <w:rPr>
      <w:rFonts w:ascii="Arial" w:eastAsia="Times New Roman" w:hAnsi="Arial" w:cs="Times New Roman"/>
      <w:color w:val="17365D"/>
      <w:sz w:val="22"/>
    </w:rPr>
  </w:style>
  <w:style w:type="paragraph" w:styleId="Heading1">
    <w:name w:val="heading 1"/>
    <w:basedOn w:val="Normal"/>
    <w:next w:val="Normal"/>
    <w:link w:val="Heading1Char"/>
    <w:uiPriority w:val="9"/>
    <w:qFormat/>
    <w:rsid w:val="00105199"/>
    <w:pPr>
      <w:keepNext/>
      <w:keepLines/>
      <w:spacing w:before="360" w:after="180"/>
      <w:outlineLvl w:val="0"/>
    </w:pPr>
    <w:rPr>
      <w:rFonts w:eastAsia="SimSun"/>
      <w:bCs/>
      <w:color w:val="630037"/>
      <w:sz w:val="28"/>
      <w:szCs w:val="28"/>
    </w:rPr>
  </w:style>
  <w:style w:type="paragraph" w:styleId="Heading2">
    <w:name w:val="heading 2"/>
    <w:basedOn w:val="Normal"/>
    <w:next w:val="Normal"/>
    <w:link w:val="Heading2Char"/>
    <w:uiPriority w:val="9"/>
    <w:semiHidden/>
    <w:unhideWhenUsed/>
    <w:qFormat/>
    <w:rsid w:val="00105199"/>
    <w:pPr>
      <w:keepNext/>
      <w:keepLines/>
      <w:spacing w:before="240" w:after="180"/>
      <w:outlineLvl w:val="1"/>
    </w:pPr>
    <w:rPr>
      <w:rFonts w:eastAsia="SimSun"/>
      <w:b/>
      <w:bCs/>
      <w:color w:val="6F60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5199"/>
    <w:rPr>
      <w:rFonts w:ascii="Glypha LT Std" w:eastAsia="SimSun" w:hAnsi="Glypha LT Std" w:cs="Times New Roman"/>
      <w:bCs/>
      <w:color w:val="630037"/>
      <w:sz w:val="28"/>
      <w:szCs w:val="28"/>
    </w:rPr>
  </w:style>
  <w:style w:type="character" w:customStyle="1" w:styleId="Heading2Char">
    <w:name w:val="Heading 2 Char"/>
    <w:link w:val="Heading2"/>
    <w:uiPriority w:val="9"/>
    <w:semiHidden/>
    <w:rsid w:val="00105199"/>
    <w:rPr>
      <w:rFonts w:ascii="Glypha LT Std" w:eastAsia="SimSun" w:hAnsi="Glypha LT Std" w:cs="Times New Roman"/>
      <w:b/>
      <w:bCs/>
      <w:color w:val="6F603C"/>
      <w:szCs w:val="26"/>
    </w:rPr>
  </w:style>
  <w:style w:type="paragraph" w:styleId="Title">
    <w:name w:val="Title"/>
    <w:basedOn w:val="Normal"/>
    <w:next w:val="Normal"/>
    <w:link w:val="TitleChar"/>
    <w:uiPriority w:val="10"/>
    <w:qFormat/>
    <w:rsid w:val="00105199"/>
    <w:pPr>
      <w:spacing w:after="240"/>
      <w:contextualSpacing/>
    </w:pPr>
    <w:rPr>
      <w:rFonts w:eastAsia="SimSun"/>
      <w:color w:val="DF006A"/>
      <w:spacing w:val="5"/>
      <w:kern w:val="28"/>
      <w:sz w:val="44"/>
      <w:szCs w:val="52"/>
    </w:rPr>
  </w:style>
  <w:style w:type="character" w:customStyle="1" w:styleId="TitleChar">
    <w:name w:val="Title Char"/>
    <w:link w:val="Title"/>
    <w:uiPriority w:val="10"/>
    <w:rsid w:val="00105199"/>
    <w:rPr>
      <w:rFonts w:ascii="Glypha LT Std" w:eastAsia="SimSun" w:hAnsi="Glypha LT Std" w:cs="Times New Roman"/>
      <w:color w:val="DF006A"/>
      <w:spacing w:val="5"/>
      <w:kern w:val="28"/>
      <w:sz w:val="44"/>
      <w:szCs w:val="52"/>
    </w:rPr>
  </w:style>
  <w:style w:type="paragraph" w:styleId="Header">
    <w:name w:val="header"/>
    <w:basedOn w:val="Normal"/>
    <w:link w:val="HeaderChar"/>
    <w:rsid w:val="00087BC4"/>
    <w:pPr>
      <w:tabs>
        <w:tab w:val="center" w:pos="4153"/>
        <w:tab w:val="right" w:pos="8306"/>
      </w:tabs>
    </w:pPr>
  </w:style>
  <w:style w:type="character" w:customStyle="1" w:styleId="HeaderChar">
    <w:name w:val="Header Char"/>
    <w:link w:val="Header"/>
    <w:rsid w:val="00087BC4"/>
    <w:rPr>
      <w:rFonts w:ascii="Arial" w:eastAsia="Times New Roman" w:hAnsi="Arial" w:cs="Times New Roman"/>
      <w:color w:val="17365D"/>
      <w:szCs w:val="20"/>
      <w:lang w:eastAsia="en-GB"/>
    </w:rPr>
  </w:style>
  <w:style w:type="character" w:styleId="Emphasis">
    <w:name w:val="Emphasis"/>
    <w:uiPriority w:val="20"/>
    <w:qFormat/>
    <w:rsid w:val="00087BC4"/>
    <w:rPr>
      <w:i/>
      <w:iCs/>
    </w:rPr>
  </w:style>
  <w:style w:type="paragraph" w:styleId="BalloonText">
    <w:name w:val="Balloon Text"/>
    <w:basedOn w:val="Normal"/>
    <w:link w:val="BalloonTextChar"/>
    <w:uiPriority w:val="99"/>
    <w:semiHidden/>
    <w:unhideWhenUsed/>
    <w:rsid w:val="00087BC4"/>
    <w:rPr>
      <w:rFonts w:ascii="Tahoma" w:hAnsi="Tahoma" w:cs="Tahoma"/>
      <w:sz w:val="16"/>
      <w:szCs w:val="16"/>
    </w:rPr>
  </w:style>
  <w:style w:type="character" w:customStyle="1" w:styleId="BalloonTextChar">
    <w:name w:val="Balloon Text Char"/>
    <w:link w:val="BalloonText"/>
    <w:uiPriority w:val="99"/>
    <w:semiHidden/>
    <w:rsid w:val="00087BC4"/>
    <w:rPr>
      <w:rFonts w:ascii="Tahoma" w:eastAsia="Times New Roman" w:hAnsi="Tahoma" w:cs="Tahoma"/>
      <w:color w:val="17365D"/>
      <w:sz w:val="16"/>
      <w:szCs w:val="16"/>
      <w:lang w:eastAsia="en-GB"/>
    </w:rPr>
  </w:style>
  <w:style w:type="paragraph" w:styleId="Footer">
    <w:name w:val="footer"/>
    <w:basedOn w:val="Normal"/>
    <w:link w:val="FooterChar"/>
    <w:uiPriority w:val="99"/>
    <w:unhideWhenUsed/>
    <w:rsid w:val="00BC5BAA"/>
    <w:pPr>
      <w:tabs>
        <w:tab w:val="center" w:pos="4513"/>
        <w:tab w:val="right" w:pos="9026"/>
      </w:tabs>
    </w:pPr>
  </w:style>
  <w:style w:type="character" w:customStyle="1" w:styleId="FooterChar">
    <w:name w:val="Footer Char"/>
    <w:link w:val="Footer"/>
    <w:uiPriority w:val="99"/>
    <w:rsid w:val="00BC5BAA"/>
    <w:rPr>
      <w:rFonts w:ascii="Arial" w:eastAsia="Times New Roman" w:hAnsi="Arial" w:cs="Times New Roman"/>
      <w:color w:val="17365D"/>
      <w:sz w:val="22"/>
    </w:rPr>
  </w:style>
  <w:style w:type="paragraph" w:styleId="ListParagraph">
    <w:name w:val="List Paragraph"/>
    <w:basedOn w:val="Normal"/>
    <w:uiPriority w:val="34"/>
    <w:qFormat/>
    <w:rsid w:val="00B33EC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5963">
      <w:bodyDiv w:val="1"/>
      <w:marLeft w:val="0"/>
      <w:marRight w:val="0"/>
      <w:marTop w:val="0"/>
      <w:marBottom w:val="0"/>
      <w:divBdr>
        <w:top w:val="none" w:sz="0" w:space="0" w:color="auto"/>
        <w:left w:val="none" w:sz="0" w:space="0" w:color="auto"/>
        <w:bottom w:val="none" w:sz="0" w:space="0" w:color="auto"/>
        <w:right w:val="none" w:sz="0" w:space="0" w:color="auto"/>
      </w:divBdr>
    </w:div>
    <w:div w:id="489910017">
      <w:bodyDiv w:val="1"/>
      <w:marLeft w:val="0"/>
      <w:marRight w:val="0"/>
      <w:marTop w:val="0"/>
      <w:marBottom w:val="0"/>
      <w:divBdr>
        <w:top w:val="none" w:sz="0" w:space="0" w:color="auto"/>
        <w:left w:val="none" w:sz="0" w:space="0" w:color="auto"/>
        <w:bottom w:val="none" w:sz="0" w:space="0" w:color="auto"/>
        <w:right w:val="none" w:sz="0" w:space="0" w:color="auto"/>
      </w:divBdr>
    </w:div>
    <w:div w:id="679745064">
      <w:bodyDiv w:val="1"/>
      <w:marLeft w:val="0"/>
      <w:marRight w:val="0"/>
      <w:marTop w:val="0"/>
      <w:marBottom w:val="0"/>
      <w:divBdr>
        <w:top w:val="none" w:sz="0" w:space="0" w:color="auto"/>
        <w:left w:val="none" w:sz="0" w:space="0" w:color="auto"/>
        <w:bottom w:val="none" w:sz="0" w:space="0" w:color="auto"/>
        <w:right w:val="none" w:sz="0" w:space="0" w:color="auto"/>
      </w:divBdr>
    </w:div>
    <w:div w:id="1296330751">
      <w:bodyDiv w:val="1"/>
      <w:marLeft w:val="0"/>
      <w:marRight w:val="0"/>
      <w:marTop w:val="0"/>
      <w:marBottom w:val="0"/>
      <w:divBdr>
        <w:top w:val="none" w:sz="0" w:space="0" w:color="auto"/>
        <w:left w:val="none" w:sz="0" w:space="0" w:color="auto"/>
        <w:bottom w:val="none" w:sz="0" w:space="0" w:color="auto"/>
        <w:right w:val="none" w:sz="0" w:space="0" w:color="auto"/>
      </w:divBdr>
    </w:div>
    <w:div w:id="1600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fa46009-9536-425e-99c7-4fbd45bea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3" ma:contentTypeDescription="Create a new document." ma:contentTypeScope="" ma:versionID="1934f9200168e61172f22e8378b4b132">
  <xsd:schema xmlns:xsd="http://www.w3.org/2001/XMLSchema" xmlns:xs="http://www.w3.org/2001/XMLSchema" xmlns:p="http://schemas.microsoft.com/office/2006/metadata/properties" xmlns:ns2="bfa46009-9536-425e-99c7-4fbd45beaac2" targetNamespace="http://schemas.microsoft.com/office/2006/metadata/properties" ma:root="true" ma:fieldsID="fb4598fb75844528380471f330cf76a5" ns2:_="">
    <xsd:import namespace="bfa46009-9536-425e-99c7-4fbd45beaac2"/>
    <xsd:element name="properties">
      <xsd:complexType>
        <xsd:sequence>
          <xsd:element name="documentManagement">
            <xsd:complexType>
              <xsd:all>
                <xsd:element ref="ns2:MediaServiceMetadata" minOccurs="0"/>
                <xsd:element ref="ns2:MediaServiceFast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6332C-8EC7-46CF-AD21-E09642C156AB}">
  <ds:schemaRefs>
    <ds:schemaRef ds:uri="http://schemas.openxmlformats.org/officeDocument/2006/bibliography"/>
  </ds:schemaRefs>
</ds:datastoreItem>
</file>

<file path=customXml/itemProps2.xml><?xml version="1.0" encoding="utf-8"?>
<ds:datastoreItem xmlns:ds="http://schemas.openxmlformats.org/officeDocument/2006/customXml" ds:itemID="{FEE0EE88-E878-472A-99A3-42D0D3FA57D6}">
  <ds:schemaRefs>
    <ds:schemaRef ds:uri="http://schemas.microsoft.com/sharepoint/v3/contenttype/forms"/>
  </ds:schemaRefs>
</ds:datastoreItem>
</file>

<file path=customXml/itemProps3.xml><?xml version="1.0" encoding="utf-8"?>
<ds:datastoreItem xmlns:ds="http://schemas.openxmlformats.org/officeDocument/2006/customXml" ds:itemID="{53F48F43-FF6A-4344-94A5-C05E5ADFB38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fa46009-9536-425e-99c7-4fbd45beaac2"/>
    <ds:schemaRef ds:uri="http://www.w3.org/XML/1998/namespace"/>
  </ds:schemaRefs>
</ds:datastoreItem>
</file>

<file path=customXml/itemProps4.xml><?xml version="1.0" encoding="utf-8"?>
<ds:datastoreItem xmlns:ds="http://schemas.openxmlformats.org/officeDocument/2006/customXml" ds:itemID="{5A6DEDE3-9D9B-4EC1-8AB7-B5CAF1A34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5036</Characters>
  <Application>Microsoft Office Word</Application>
  <DocSecurity>0</DocSecurity>
  <Lines>41</Lines>
  <Paragraphs>11</Paragraphs>
  <ScaleCrop>false</ScaleCrop>
  <Company>Bournemouth University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Alexander,Liivet</dc:creator>
  <cp:lastModifiedBy>Jane De Vekey</cp:lastModifiedBy>
  <cp:revision>2</cp:revision>
  <cp:lastPrinted>2017-01-11T17:22:00Z</cp:lastPrinted>
  <dcterms:created xsi:type="dcterms:W3CDTF">2023-01-12T15:28:00Z</dcterms:created>
  <dcterms:modified xsi:type="dcterms:W3CDTF">2023-01-12T15:28:00Z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