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194"/>
        <w:gridCol w:w="5464"/>
      </w:tblGrid>
      <w:tr w:rsidR="001C6D09" w14:paraId="2080487D" w14:textId="77777777" w:rsidTr="00391DF1">
        <w:trPr>
          <w:trHeight w:val="300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3492991C" w14:textId="77777777" w:rsidR="001C6D09" w:rsidRDefault="001C6D09" w:rsidP="00391D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333333" w:fill="auto"/>
          </w:tcPr>
          <w:p w14:paraId="77089D1D" w14:textId="77777777" w:rsidR="001C6D09" w:rsidRDefault="001C6D09" w:rsidP="00391DF1">
            <w:pPr>
              <w:autoSpaceDE w:val="0"/>
              <w:autoSpaceDN w:val="0"/>
              <w:adjustRightInd w:val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SUBU Staff Benefits 2024</w:t>
            </w:r>
          </w:p>
        </w:tc>
      </w:tr>
      <w:tr w:rsidR="001C6D09" w14:paraId="34E90BE4" w14:textId="77777777" w:rsidTr="00391DF1">
        <w:trPr>
          <w:trHeight w:val="290"/>
        </w:trPr>
        <w:tc>
          <w:tcPr>
            <w:tcW w:w="219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solid" w:color="969696" w:fill="auto"/>
          </w:tcPr>
          <w:p w14:paraId="7469AD10" w14:textId="77777777" w:rsidR="001C6D09" w:rsidRDefault="001C6D09" w:rsidP="00391D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Holiday Entitlement</w:t>
            </w:r>
          </w:p>
        </w:tc>
        <w:tc>
          <w:tcPr>
            <w:tcW w:w="5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2DDC" w14:textId="77777777" w:rsidR="001C6D09" w:rsidRDefault="001C6D09" w:rsidP="00391DF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days for all full-time staff (pro rata for part time staff)</w:t>
            </w:r>
          </w:p>
        </w:tc>
      </w:tr>
      <w:tr w:rsidR="001C6D09" w14:paraId="1C0B55F2" w14:textId="77777777" w:rsidTr="00391DF1">
        <w:trPr>
          <w:trHeight w:val="530"/>
        </w:trPr>
        <w:tc>
          <w:tcPr>
            <w:tcW w:w="21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969696" w:fill="auto"/>
          </w:tcPr>
          <w:p w14:paraId="6B7A01CB" w14:textId="77777777" w:rsidR="001C6D09" w:rsidRDefault="001C6D09" w:rsidP="00391D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3AC07" w14:textId="77777777" w:rsidR="001C6D09" w:rsidRDefault="001C6D09" w:rsidP="00391DF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Plus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Christmas week closure and 2 additional days off around August bank holidays.</w:t>
            </w:r>
          </w:p>
        </w:tc>
      </w:tr>
      <w:tr w:rsidR="001C6D09" w14:paraId="11A0FA75" w14:textId="77777777" w:rsidTr="00391DF1">
        <w:trPr>
          <w:trHeight w:val="530"/>
        </w:trPr>
        <w:tc>
          <w:tcPr>
            <w:tcW w:w="219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solid" w:color="969696" w:fill="auto"/>
          </w:tcPr>
          <w:p w14:paraId="79ECF0BD" w14:textId="77777777" w:rsidR="001C6D09" w:rsidRDefault="001C6D09" w:rsidP="00391D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Health &amp; Wellbeing</w:t>
            </w:r>
          </w:p>
        </w:tc>
        <w:tc>
          <w:tcPr>
            <w:tcW w:w="5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C7BF9" w14:textId="77777777" w:rsidR="001C6D09" w:rsidRPr="00533CC6" w:rsidRDefault="001C6D09" w:rsidP="001C6D0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33CC6">
              <w:rPr>
                <w:color w:val="000000"/>
                <w:sz w:val="20"/>
                <w:szCs w:val="20"/>
              </w:rPr>
              <w:t>Employee Assistance Programme service.</w:t>
            </w:r>
          </w:p>
          <w:p w14:paraId="528CB5EE" w14:textId="77777777" w:rsidR="001C6D09" w:rsidRPr="00533CC6" w:rsidRDefault="001C6D09" w:rsidP="001C6D0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33CC6">
              <w:rPr>
                <w:color w:val="000000"/>
                <w:sz w:val="20"/>
                <w:szCs w:val="20"/>
              </w:rPr>
              <w:t xml:space="preserve">Discounted on site gym access + Free annual Wellbeing Review (including exercise, nutrition &amp; massage) </w:t>
            </w:r>
          </w:p>
          <w:p w14:paraId="7B2C4752" w14:textId="77777777" w:rsidR="001C6D09" w:rsidRDefault="001C6D09" w:rsidP="001C6D0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33CC6">
              <w:rPr>
                <w:color w:val="000000"/>
                <w:sz w:val="20"/>
                <w:szCs w:val="20"/>
              </w:rPr>
              <w:t xml:space="preserve">‘Non Sick’ </w:t>
            </w:r>
            <w:proofErr w:type="gramStart"/>
            <w:r w:rsidRPr="00533CC6">
              <w:rPr>
                <w:color w:val="000000"/>
                <w:sz w:val="20"/>
                <w:szCs w:val="20"/>
              </w:rPr>
              <w:t>day  to</w:t>
            </w:r>
            <w:proofErr w:type="gramEnd"/>
            <w:r w:rsidRPr="00533CC6">
              <w:rPr>
                <w:color w:val="000000"/>
                <w:sz w:val="20"/>
                <w:szCs w:val="20"/>
              </w:rPr>
              <w:t xml:space="preserve"> support employee health. </w:t>
            </w:r>
          </w:p>
          <w:p w14:paraId="6CB90926" w14:textId="77777777" w:rsidR="001C6D09" w:rsidRPr="00533CC6" w:rsidRDefault="001C6D09" w:rsidP="001C6D0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33CC6">
              <w:rPr>
                <w:rFonts w:eastAsia="Times New Roman"/>
                <w:color w:val="000000"/>
                <w:sz w:val="20"/>
                <w:szCs w:val="20"/>
                <w:lang w:eastAsia="en-GB"/>
                <w14:ligatures w14:val="none"/>
              </w:rPr>
              <w:t>Cash plan to recover glasses cost and free eye tests.</w:t>
            </w:r>
          </w:p>
        </w:tc>
      </w:tr>
      <w:tr w:rsidR="001C6D09" w14:paraId="5322F6EC" w14:textId="77777777" w:rsidTr="00391DF1">
        <w:trPr>
          <w:trHeight w:val="287"/>
        </w:trPr>
        <w:tc>
          <w:tcPr>
            <w:tcW w:w="219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solid" w:color="969696" w:fill="auto"/>
          </w:tcPr>
          <w:p w14:paraId="67B51386" w14:textId="77777777" w:rsidR="001C6D09" w:rsidRDefault="001C6D09" w:rsidP="00391D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Training/Development</w:t>
            </w:r>
          </w:p>
        </w:tc>
        <w:tc>
          <w:tcPr>
            <w:tcW w:w="54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8BADE49" w14:textId="77777777" w:rsidR="001C6D09" w:rsidRPr="00533CC6" w:rsidRDefault="001C6D09" w:rsidP="001C6D0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33CC6">
              <w:rPr>
                <w:color w:val="000000"/>
                <w:sz w:val="20"/>
                <w:szCs w:val="20"/>
              </w:rPr>
              <w:t>Personal Development fund available.</w:t>
            </w:r>
          </w:p>
          <w:p w14:paraId="23EE71DC" w14:textId="77777777" w:rsidR="001C6D09" w:rsidRPr="00533CC6" w:rsidRDefault="001C6D09" w:rsidP="001C6D0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33CC6">
              <w:rPr>
                <w:color w:val="000000"/>
                <w:sz w:val="20"/>
                <w:szCs w:val="20"/>
              </w:rPr>
              <w:t>Work related professional development opportunities.</w:t>
            </w:r>
          </w:p>
          <w:p w14:paraId="0D92C883" w14:textId="77777777" w:rsidR="001C6D09" w:rsidRPr="00533CC6" w:rsidRDefault="001C6D09" w:rsidP="001C6D0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33CC6">
              <w:rPr>
                <w:color w:val="000000"/>
                <w:sz w:val="20"/>
                <w:szCs w:val="20"/>
              </w:rPr>
              <w:t>Access to executive coach for work related support/guidance.</w:t>
            </w:r>
          </w:p>
        </w:tc>
      </w:tr>
      <w:tr w:rsidR="001C6D09" w14:paraId="1E22C462" w14:textId="77777777" w:rsidTr="00391DF1">
        <w:trPr>
          <w:trHeight w:val="290"/>
        </w:trPr>
        <w:tc>
          <w:tcPr>
            <w:tcW w:w="219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solid" w:color="969696" w:fill="auto"/>
          </w:tcPr>
          <w:p w14:paraId="7F679173" w14:textId="77777777" w:rsidR="001C6D09" w:rsidRDefault="001C6D09" w:rsidP="00391D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343E130" w14:textId="77777777" w:rsidR="001C6D09" w:rsidRDefault="001C6D09" w:rsidP="00391DF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1C6D09" w14:paraId="54575271" w14:textId="77777777" w:rsidTr="00391DF1">
        <w:trPr>
          <w:trHeight w:val="300"/>
        </w:trPr>
        <w:tc>
          <w:tcPr>
            <w:tcW w:w="21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solid" w:color="969696" w:fill="auto"/>
          </w:tcPr>
          <w:p w14:paraId="36D4A431" w14:textId="77777777" w:rsidR="001C6D09" w:rsidRDefault="001C6D09" w:rsidP="00391D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BB54F" w14:textId="77777777" w:rsidR="001C6D09" w:rsidRDefault="001C6D09" w:rsidP="00391DF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1C6D09" w14:paraId="009E3F27" w14:textId="77777777" w:rsidTr="00391DF1">
        <w:trPr>
          <w:trHeight w:val="300"/>
        </w:trPr>
        <w:tc>
          <w:tcPr>
            <w:tcW w:w="219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solid" w:color="969696" w:fill="auto"/>
          </w:tcPr>
          <w:p w14:paraId="3502A27A" w14:textId="77777777" w:rsidR="001C6D09" w:rsidRDefault="001C6D09" w:rsidP="00391D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Social</w:t>
            </w:r>
          </w:p>
        </w:tc>
        <w:tc>
          <w:tcPr>
            <w:tcW w:w="5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FEB9A" w14:textId="77777777" w:rsidR="001C6D09" w:rsidRDefault="001C6D09" w:rsidP="00391DF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Free venue entry to ‘The Old Fire Station’</w:t>
            </w:r>
          </w:p>
        </w:tc>
      </w:tr>
      <w:tr w:rsidR="001C6D09" w14:paraId="52DA7290" w14:textId="77777777" w:rsidTr="00391DF1">
        <w:trPr>
          <w:trHeight w:val="300"/>
        </w:trPr>
        <w:tc>
          <w:tcPr>
            <w:tcW w:w="219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solid" w:color="969696" w:fill="auto"/>
          </w:tcPr>
          <w:p w14:paraId="51E9643A" w14:textId="77777777" w:rsidR="001C6D09" w:rsidRDefault="001C6D09" w:rsidP="00391D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5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6F398" w14:textId="77777777" w:rsidR="001C6D09" w:rsidRPr="006F7B91" w:rsidRDefault="001C6D09" w:rsidP="001C6D0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7B91">
              <w:rPr>
                <w:color w:val="000000"/>
                <w:sz w:val="20"/>
                <w:szCs w:val="20"/>
              </w:rPr>
              <w:t>Death in Service Benefit</w:t>
            </w:r>
          </w:p>
          <w:p w14:paraId="62ABCA16" w14:textId="77777777" w:rsidR="001C6D09" w:rsidRDefault="001C6D09" w:rsidP="001C6D0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37E78">
              <w:rPr>
                <w:color w:val="000000"/>
                <w:sz w:val="20"/>
                <w:szCs w:val="20"/>
              </w:rPr>
              <w:t>Day off to volunteer at a registered charity.</w:t>
            </w:r>
          </w:p>
          <w:p w14:paraId="73748CDA" w14:textId="77777777" w:rsidR="001C6D09" w:rsidRDefault="001C6D09" w:rsidP="001C6D0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Sick Pay Benefits </w:t>
            </w:r>
          </w:p>
          <w:p w14:paraId="594C7663" w14:textId="77777777" w:rsidR="001C6D09" w:rsidRDefault="001C6D09" w:rsidP="001C6D0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Significant Discounts on high-street brands***</w:t>
            </w:r>
          </w:p>
          <w:p w14:paraId="6566A315" w14:textId="77777777" w:rsidR="001C6D09" w:rsidRDefault="001C6D09" w:rsidP="001C6D0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Enhanced Maternity and Paternity Leave*</w:t>
            </w:r>
          </w:p>
          <w:p w14:paraId="2D8B44C8" w14:textId="77777777" w:rsidR="001C6D09" w:rsidRPr="00337E78" w:rsidRDefault="001C6D09" w:rsidP="001C6D0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 service Pension**</w:t>
            </w:r>
          </w:p>
        </w:tc>
      </w:tr>
    </w:tbl>
    <w:p w14:paraId="2169EA36" w14:textId="77777777" w:rsidR="001C6D09" w:rsidRDefault="001C6D09" w:rsidP="001C6D09"/>
    <w:p w14:paraId="774AE2AB" w14:textId="77777777" w:rsidR="001C6D09" w:rsidRDefault="001C6D09" w:rsidP="001C6D09">
      <w:r>
        <w:t>*In comparison to statutory benefits</w:t>
      </w:r>
    </w:p>
    <w:p w14:paraId="0EE6BE26" w14:textId="77777777" w:rsidR="001C6D09" w:rsidRDefault="001C6D09" w:rsidP="001C6D09">
      <w:r>
        <w:t xml:space="preserve">**Upon successful completion of probation. </w:t>
      </w:r>
    </w:p>
    <w:p w14:paraId="45196D61" w14:textId="77777777" w:rsidR="001C6D09" w:rsidRDefault="001C6D09" w:rsidP="001C6D09">
      <w:r>
        <w:t>***With purchase of NUS discount card</w:t>
      </w:r>
    </w:p>
    <w:p w14:paraId="40A7031D" w14:textId="77777777" w:rsidR="00F00FDE" w:rsidRDefault="00F00FDE"/>
    <w:sectPr w:rsidR="00F00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348"/>
    <w:multiLevelType w:val="hybridMultilevel"/>
    <w:tmpl w:val="A6B01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1126"/>
    <w:multiLevelType w:val="hybridMultilevel"/>
    <w:tmpl w:val="6F04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4233"/>
    <w:multiLevelType w:val="hybridMultilevel"/>
    <w:tmpl w:val="1180D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903260">
    <w:abstractNumId w:val="0"/>
  </w:num>
  <w:num w:numId="2" w16cid:durableId="524254400">
    <w:abstractNumId w:val="2"/>
  </w:num>
  <w:num w:numId="3" w16cid:durableId="1445995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09"/>
    <w:rsid w:val="001C6D09"/>
    <w:rsid w:val="00A22936"/>
    <w:rsid w:val="00F0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AB0D0"/>
  <w15:chartTrackingRefBased/>
  <w15:docId w15:val="{194082E5-A018-4891-9D8A-41339674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D09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Company>Bournemouth University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Harris</dc:creator>
  <cp:keywords/>
  <dc:description/>
  <cp:lastModifiedBy>Tim Harris</cp:lastModifiedBy>
  <cp:revision>1</cp:revision>
  <dcterms:created xsi:type="dcterms:W3CDTF">2024-01-29T11:28:00Z</dcterms:created>
  <dcterms:modified xsi:type="dcterms:W3CDTF">2024-01-29T11:33:00Z</dcterms:modified>
</cp:coreProperties>
</file>